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40BAE" w14:textId="14D94392" w:rsidR="002A05EA" w:rsidRPr="005B7AEB" w:rsidRDefault="002A05EA" w:rsidP="002A05EA">
      <w:pPr>
        <w:spacing w:after="200" w:line="276" w:lineRule="auto"/>
        <w:rPr>
          <w:rFonts w:cstheme="minorHAnsi"/>
          <w:b/>
          <w:bCs/>
          <w:sz w:val="32"/>
          <w:szCs w:val="32"/>
          <w:lang w:val="el-GR"/>
        </w:rPr>
      </w:pPr>
      <w:r>
        <w:rPr>
          <w:noProof/>
          <w:lang w:val="el-GR" w:eastAsia="el-GR"/>
        </w:rPr>
        <w:drawing>
          <wp:inline distT="0" distB="0" distL="0" distR="0" wp14:anchorId="69348874" wp14:editId="1F63BA50">
            <wp:extent cx="5943600" cy="1191895"/>
            <wp:effectExtent l="0" t="0" r="0" b="8255"/>
            <wp:docPr id="8" name="Εικόνα 8" descr="ebe-LOGO-005+title-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e-LOGO-005+title-hori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191895"/>
                    </a:xfrm>
                    <a:prstGeom prst="rect">
                      <a:avLst/>
                    </a:prstGeom>
                    <a:noFill/>
                    <a:ln>
                      <a:noFill/>
                    </a:ln>
                  </pic:spPr>
                </pic:pic>
              </a:graphicData>
            </a:graphic>
          </wp:inline>
        </w:drawing>
      </w:r>
    </w:p>
    <w:p w14:paraId="0B20C0F8" w14:textId="77777777" w:rsidR="002A05EA" w:rsidRDefault="002A05EA" w:rsidP="002A05EA">
      <w:pPr>
        <w:jc w:val="center"/>
        <w:rPr>
          <w:rFonts w:cstheme="minorHAnsi"/>
          <w:b/>
          <w:bCs/>
          <w:sz w:val="32"/>
          <w:szCs w:val="32"/>
          <w:lang w:val="el-GR"/>
        </w:rPr>
      </w:pPr>
    </w:p>
    <w:p w14:paraId="0297AAC3" w14:textId="77777777" w:rsidR="002A05EA" w:rsidRPr="005B7AEB" w:rsidRDefault="002A05EA" w:rsidP="002A05EA">
      <w:pPr>
        <w:jc w:val="center"/>
        <w:rPr>
          <w:rFonts w:cstheme="minorHAnsi"/>
          <w:b/>
          <w:bCs/>
          <w:sz w:val="32"/>
          <w:szCs w:val="32"/>
          <w:lang w:val="el-GR"/>
        </w:rPr>
      </w:pPr>
      <w:r w:rsidRPr="005B7AEB">
        <w:rPr>
          <w:rFonts w:cstheme="minorHAnsi"/>
          <w:b/>
          <w:bCs/>
          <w:sz w:val="32"/>
          <w:szCs w:val="32"/>
          <w:lang w:val="el-GR"/>
        </w:rPr>
        <w:t xml:space="preserve">Απολογισμός δράσεων του Δ.Σ. της Ελληνικής Βοτανικής Εταιρείας </w:t>
      </w:r>
    </w:p>
    <w:p w14:paraId="0F7EA4F4" w14:textId="77777777" w:rsidR="002A05EA" w:rsidRPr="005B7AEB" w:rsidRDefault="002A05EA" w:rsidP="002A05EA">
      <w:pPr>
        <w:jc w:val="center"/>
        <w:rPr>
          <w:rFonts w:cstheme="minorHAnsi"/>
          <w:b/>
          <w:bCs/>
          <w:sz w:val="32"/>
          <w:szCs w:val="32"/>
          <w:lang w:val="el-GR"/>
        </w:rPr>
      </w:pPr>
      <w:r w:rsidRPr="005B7AEB">
        <w:rPr>
          <w:rFonts w:cstheme="minorHAnsi"/>
          <w:b/>
          <w:bCs/>
          <w:sz w:val="32"/>
          <w:szCs w:val="32"/>
          <w:lang w:val="el-GR"/>
        </w:rPr>
        <w:t>(Οκτώβριος 2016 – Ιούνιος 2019)</w:t>
      </w:r>
    </w:p>
    <w:p w14:paraId="088ADB45" w14:textId="77777777" w:rsidR="002A05EA" w:rsidRPr="005B7AEB" w:rsidRDefault="002A05EA" w:rsidP="002A05EA">
      <w:pPr>
        <w:jc w:val="center"/>
        <w:rPr>
          <w:rFonts w:cstheme="minorHAnsi"/>
          <w:b/>
          <w:bCs/>
          <w:sz w:val="32"/>
          <w:szCs w:val="32"/>
          <w:lang w:val="el-GR"/>
        </w:rPr>
      </w:pPr>
    </w:p>
    <w:p w14:paraId="520A9A24" w14:textId="77777777" w:rsidR="002A05EA" w:rsidRDefault="002A05EA" w:rsidP="002A05EA">
      <w:pPr>
        <w:pStyle w:val="ListParagraph"/>
        <w:numPr>
          <w:ilvl w:val="0"/>
          <w:numId w:val="1"/>
        </w:numPr>
        <w:spacing w:after="0" w:line="240" w:lineRule="auto"/>
        <w:jc w:val="both"/>
        <w:rPr>
          <w:rFonts w:asciiTheme="minorHAnsi" w:hAnsiTheme="minorHAnsi" w:cstheme="minorHAnsi"/>
          <w:lang w:val="el-GR"/>
        </w:rPr>
      </w:pPr>
      <w:bookmarkStart w:id="0" w:name="_Toc11968421"/>
      <w:bookmarkStart w:id="1" w:name="_Toc11968416"/>
      <w:r w:rsidRPr="005B7AEB">
        <w:rPr>
          <w:rStyle w:val="Heading2Char"/>
          <w:rFonts w:asciiTheme="minorHAnsi" w:hAnsiTheme="minorHAnsi" w:cstheme="minorHAnsi"/>
          <w:color w:val="C00000"/>
          <w:u w:val="single"/>
          <w:lang w:val="el-GR"/>
        </w:rPr>
        <w:t>Φεβρουάριος 2017</w:t>
      </w:r>
      <w:r w:rsidRPr="005B7AEB">
        <w:rPr>
          <w:rStyle w:val="Heading2Char"/>
          <w:rFonts w:asciiTheme="minorHAnsi" w:hAnsiTheme="minorHAnsi" w:cstheme="minorHAnsi"/>
          <w:color w:val="C00000"/>
          <w:lang w:val="el-GR"/>
        </w:rPr>
        <w:t xml:space="preserve">: </w:t>
      </w:r>
      <w:r w:rsidRPr="005B7AEB">
        <w:rPr>
          <w:rStyle w:val="Heading2Char"/>
          <w:rFonts w:asciiTheme="minorHAnsi" w:hAnsiTheme="minorHAnsi" w:cstheme="minorHAnsi"/>
          <w:lang w:val="el-GR"/>
        </w:rPr>
        <w:t xml:space="preserve">Επιστημονική συνάντηση του προέδρου της ΕΒΕ στο Βερολίνο με την συντονιστική επιτροπή της </w:t>
      </w:r>
      <w:r w:rsidRPr="005B7AEB">
        <w:rPr>
          <w:rStyle w:val="Heading2Char"/>
          <w:rFonts w:asciiTheme="minorHAnsi" w:hAnsiTheme="minorHAnsi" w:cstheme="minorHAnsi"/>
          <w:bCs/>
          <w:lang w:val="el-GR"/>
        </w:rPr>
        <w:t>έκδοσης «</w:t>
      </w:r>
      <w:r w:rsidRPr="005B7AEB">
        <w:rPr>
          <w:rStyle w:val="Heading2Char"/>
          <w:rFonts w:asciiTheme="minorHAnsi" w:hAnsiTheme="minorHAnsi" w:cstheme="minorHAnsi"/>
          <w:bCs/>
        </w:rPr>
        <w:t>Vascular</w:t>
      </w:r>
      <w:r w:rsidRPr="005B7AEB">
        <w:rPr>
          <w:rStyle w:val="Heading2Char"/>
          <w:rFonts w:asciiTheme="minorHAnsi" w:hAnsiTheme="minorHAnsi" w:cstheme="minorHAnsi"/>
          <w:bCs/>
          <w:lang w:val="el-GR"/>
        </w:rPr>
        <w:t xml:space="preserve"> </w:t>
      </w:r>
      <w:r w:rsidRPr="005B7AEB">
        <w:rPr>
          <w:rStyle w:val="Heading2Char"/>
          <w:rFonts w:asciiTheme="minorHAnsi" w:hAnsiTheme="minorHAnsi" w:cstheme="minorHAnsi"/>
          <w:bCs/>
        </w:rPr>
        <w:t>Plants</w:t>
      </w:r>
      <w:r w:rsidRPr="005B7AEB">
        <w:rPr>
          <w:rStyle w:val="Heading2Char"/>
          <w:rFonts w:asciiTheme="minorHAnsi" w:hAnsiTheme="minorHAnsi" w:cstheme="minorHAnsi"/>
          <w:bCs/>
          <w:lang w:val="el-GR"/>
        </w:rPr>
        <w:t xml:space="preserve"> </w:t>
      </w:r>
      <w:r w:rsidRPr="005B7AEB">
        <w:rPr>
          <w:rStyle w:val="Heading2Char"/>
          <w:rFonts w:asciiTheme="minorHAnsi" w:hAnsiTheme="minorHAnsi" w:cstheme="minorHAnsi"/>
          <w:bCs/>
        </w:rPr>
        <w:t>of</w:t>
      </w:r>
      <w:r w:rsidRPr="005B7AEB">
        <w:rPr>
          <w:rStyle w:val="Heading2Char"/>
          <w:rFonts w:asciiTheme="minorHAnsi" w:hAnsiTheme="minorHAnsi" w:cstheme="minorHAnsi"/>
          <w:bCs/>
          <w:lang w:val="el-GR"/>
        </w:rPr>
        <w:t xml:space="preserve"> </w:t>
      </w:r>
      <w:r w:rsidRPr="005B7AEB">
        <w:rPr>
          <w:rStyle w:val="Heading2Char"/>
          <w:rFonts w:asciiTheme="minorHAnsi" w:hAnsiTheme="minorHAnsi" w:cstheme="minorHAnsi"/>
          <w:bCs/>
        </w:rPr>
        <w:t>Greece</w:t>
      </w:r>
      <w:r w:rsidRPr="005B7AEB">
        <w:rPr>
          <w:rStyle w:val="Heading2Char"/>
          <w:rFonts w:asciiTheme="minorHAnsi" w:hAnsiTheme="minorHAnsi" w:cstheme="minorHAnsi"/>
          <w:bCs/>
          <w:lang w:val="el-GR"/>
        </w:rPr>
        <w:t xml:space="preserve"> – </w:t>
      </w:r>
      <w:r w:rsidRPr="005B7AEB">
        <w:rPr>
          <w:rStyle w:val="Heading2Char"/>
          <w:rFonts w:asciiTheme="minorHAnsi" w:hAnsiTheme="minorHAnsi" w:cstheme="minorHAnsi"/>
          <w:bCs/>
        </w:rPr>
        <w:t>An</w:t>
      </w:r>
      <w:r w:rsidRPr="005B7AEB">
        <w:rPr>
          <w:rStyle w:val="Heading2Char"/>
          <w:rFonts w:asciiTheme="minorHAnsi" w:hAnsiTheme="minorHAnsi" w:cstheme="minorHAnsi"/>
          <w:bCs/>
          <w:lang w:val="el-GR"/>
        </w:rPr>
        <w:t xml:space="preserve"> </w:t>
      </w:r>
      <w:r w:rsidRPr="005B7AEB">
        <w:rPr>
          <w:rStyle w:val="Heading2Char"/>
          <w:rFonts w:asciiTheme="minorHAnsi" w:hAnsiTheme="minorHAnsi" w:cstheme="minorHAnsi"/>
          <w:bCs/>
        </w:rPr>
        <w:t>Annotated</w:t>
      </w:r>
      <w:r w:rsidRPr="005B7AEB">
        <w:rPr>
          <w:rStyle w:val="Heading2Char"/>
          <w:rFonts w:asciiTheme="minorHAnsi" w:hAnsiTheme="minorHAnsi" w:cstheme="minorHAnsi"/>
          <w:bCs/>
          <w:lang w:val="el-GR"/>
        </w:rPr>
        <w:t xml:space="preserve"> </w:t>
      </w:r>
      <w:r w:rsidRPr="005B7AEB">
        <w:rPr>
          <w:rStyle w:val="Heading2Char"/>
          <w:rFonts w:asciiTheme="minorHAnsi" w:hAnsiTheme="minorHAnsi" w:cstheme="minorHAnsi"/>
          <w:bCs/>
        </w:rPr>
        <w:t>Checklist</w:t>
      </w:r>
      <w:r w:rsidRPr="005B7AEB">
        <w:rPr>
          <w:rStyle w:val="Heading2Char"/>
          <w:rFonts w:asciiTheme="minorHAnsi" w:hAnsiTheme="minorHAnsi" w:cstheme="minorHAnsi"/>
          <w:bCs/>
          <w:lang w:val="el-GR"/>
        </w:rPr>
        <w:t>»</w:t>
      </w:r>
      <w:bookmarkEnd w:id="0"/>
      <w:r w:rsidRPr="005B7AEB">
        <w:rPr>
          <w:rFonts w:asciiTheme="minorHAnsi" w:hAnsiTheme="minorHAnsi" w:cstheme="minorHAnsi"/>
          <w:bCs/>
          <w:lang w:val="el-GR"/>
        </w:rPr>
        <w:t xml:space="preserve"> με σκοπό την ανταλλαγή</w:t>
      </w:r>
      <w:r w:rsidRPr="005B7AEB">
        <w:rPr>
          <w:rFonts w:asciiTheme="minorHAnsi" w:hAnsiTheme="minorHAnsi" w:cstheme="minorHAnsi"/>
          <w:lang w:val="el-GR"/>
        </w:rPr>
        <w:t xml:space="preserve"> απόψεων και την ανάληψη πρόσθετων πρωτοβουλιών και προτάσεις για το μέλλον του έργου «Η χλωρίδα της Ελλάδας».</w:t>
      </w:r>
    </w:p>
    <w:p w14:paraId="7BC83A21" w14:textId="77777777" w:rsidR="002A05EA" w:rsidRPr="005B7AEB" w:rsidRDefault="002A05EA" w:rsidP="002A05EA">
      <w:pPr>
        <w:pStyle w:val="ListParagraph"/>
        <w:spacing w:after="0" w:line="240" w:lineRule="auto"/>
        <w:jc w:val="both"/>
        <w:rPr>
          <w:rFonts w:asciiTheme="minorHAnsi" w:hAnsiTheme="minorHAnsi" w:cstheme="minorHAnsi"/>
          <w:lang w:val="el-GR"/>
        </w:rPr>
      </w:pPr>
      <w:r w:rsidRPr="005B7AEB">
        <w:rPr>
          <w:rFonts w:asciiTheme="minorHAnsi" w:hAnsiTheme="minorHAnsi" w:cstheme="minorHAnsi"/>
          <w:lang w:val="el-GR"/>
        </w:rPr>
        <w:t xml:space="preserve"> </w:t>
      </w:r>
    </w:p>
    <w:p w14:paraId="4B6B0923" w14:textId="77777777" w:rsidR="002A05EA" w:rsidRDefault="002A05EA" w:rsidP="002A05EA">
      <w:pPr>
        <w:pStyle w:val="ListParagraph"/>
        <w:numPr>
          <w:ilvl w:val="0"/>
          <w:numId w:val="1"/>
        </w:numPr>
        <w:spacing w:after="0" w:line="240" w:lineRule="auto"/>
        <w:jc w:val="both"/>
        <w:rPr>
          <w:rFonts w:asciiTheme="minorHAnsi" w:hAnsiTheme="minorHAnsi" w:cstheme="minorHAnsi"/>
          <w:lang w:val="el-GR"/>
        </w:rPr>
      </w:pPr>
      <w:r w:rsidRPr="005B7AEB">
        <w:rPr>
          <w:rStyle w:val="Heading2Char"/>
          <w:rFonts w:asciiTheme="minorHAnsi" w:hAnsiTheme="minorHAnsi" w:cstheme="minorHAnsi"/>
          <w:color w:val="C00000"/>
          <w:u w:val="single"/>
          <w:lang w:val="el-GR"/>
        </w:rPr>
        <w:t>Φεβρουάριος 2017</w:t>
      </w:r>
      <w:r w:rsidRPr="005B7AEB">
        <w:rPr>
          <w:rStyle w:val="Heading2Char"/>
          <w:rFonts w:asciiTheme="minorHAnsi" w:hAnsiTheme="minorHAnsi" w:cstheme="minorHAnsi"/>
          <w:color w:val="C00000"/>
          <w:lang w:val="el-GR"/>
        </w:rPr>
        <w:t xml:space="preserve">: </w:t>
      </w:r>
      <w:r w:rsidRPr="005B7AEB">
        <w:rPr>
          <w:rStyle w:val="Heading2Char"/>
          <w:rFonts w:asciiTheme="minorHAnsi" w:hAnsiTheme="minorHAnsi" w:cstheme="minorHAnsi"/>
          <w:lang w:val="el-GR"/>
        </w:rPr>
        <w:t>Έναρξη συνεργασίας της ΕΒΕ με το BGBM</w:t>
      </w:r>
      <w:r w:rsidRPr="005B7AEB">
        <w:rPr>
          <w:rFonts w:asciiTheme="minorHAnsi" w:hAnsiTheme="minorHAnsi" w:cstheme="minorHAnsi"/>
          <w:lang w:val="el-GR"/>
        </w:rPr>
        <w:t xml:space="preserve"> (Βοτανικός Κήπος και Βοτανικό Μουσείο του Βερολίνου) για την εκπόνηση και έκδοση της «Χλωρίδας της Ελλάδας» με πρώτο βήμα την ανάπτυξη δικτυακής πλατφόρμας βασισμένη στη Βάση Δεδομένων για τα Αγγειώδη Φυτά της Ελλάδας. </w:t>
      </w:r>
    </w:p>
    <w:p w14:paraId="644A5503" w14:textId="77777777" w:rsidR="002A05EA" w:rsidRPr="005B7AEB" w:rsidRDefault="002A05EA" w:rsidP="002A05EA">
      <w:pPr>
        <w:pStyle w:val="ListParagraph"/>
        <w:spacing w:after="0" w:line="240" w:lineRule="auto"/>
        <w:jc w:val="both"/>
        <w:rPr>
          <w:rFonts w:asciiTheme="minorHAnsi" w:hAnsiTheme="minorHAnsi" w:cstheme="minorHAnsi"/>
          <w:lang w:val="el-GR"/>
        </w:rPr>
      </w:pPr>
    </w:p>
    <w:p w14:paraId="12AC3101"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Fonts w:asciiTheme="minorHAnsi" w:hAnsiTheme="minorHAnsi" w:cstheme="minorHAnsi"/>
          <w:sz w:val="28"/>
          <w:szCs w:val="28"/>
          <w:lang w:val="el-GR"/>
        </w:rPr>
      </w:pPr>
      <w:r w:rsidRPr="005B7AEB">
        <w:rPr>
          <w:rStyle w:val="Heading2Char"/>
          <w:rFonts w:asciiTheme="minorHAnsi" w:hAnsiTheme="minorHAnsi" w:cstheme="minorHAnsi"/>
          <w:sz w:val="28"/>
          <w:szCs w:val="28"/>
          <w:lang w:val="el-GR"/>
        </w:rPr>
        <w:t>Ανάπτυξη Βάσης Δεδομένων για τα Αγγειόσπερμα Φυτά της Ελλάδας</w:t>
      </w:r>
      <w:bookmarkEnd w:id="1"/>
      <w:r w:rsidRPr="005B7AEB">
        <w:rPr>
          <w:rFonts w:asciiTheme="minorHAnsi" w:hAnsiTheme="minorHAnsi" w:cstheme="minorHAnsi"/>
          <w:sz w:val="28"/>
          <w:szCs w:val="28"/>
          <w:lang w:val="el-GR"/>
        </w:rPr>
        <w:t xml:space="preserve"> </w:t>
      </w:r>
    </w:p>
    <w:p w14:paraId="72E0AFD4" w14:textId="77777777" w:rsidR="002A05EA" w:rsidRPr="005B7AEB" w:rsidRDefault="002A05EA" w:rsidP="002A05EA">
      <w:pPr>
        <w:pStyle w:val="ListParagraph"/>
        <w:spacing w:after="0" w:line="240" w:lineRule="auto"/>
        <w:jc w:val="both"/>
        <w:rPr>
          <w:rFonts w:asciiTheme="minorHAnsi" w:hAnsiTheme="minorHAnsi" w:cstheme="minorHAnsi"/>
          <w:lang w:val="el-GR"/>
        </w:rPr>
      </w:pPr>
      <w:r w:rsidRPr="005B7AEB">
        <w:rPr>
          <w:rFonts w:asciiTheme="minorHAnsi" w:hAnsiTheme="minorHAnsi" w:cstheme="minorHAnsi"/>
          <w:lang w:val="el-GR"/>
        </w:rPr>
        <w:t>(</w:t>
      </w:r>
      <w:r w:rsidRPr="005B7AEB">
        <w:rPr>
          <w:rFonts w:asciiTheme="minorHAnsi" w:hAnsiTheme="minorHAnsi" w:cstheme="minorHAnsi"/>
        </w:rPr>
        <w:t>Database</w:t>
      </w:r>
      <w:r w:rsidRPr="005B7AEB">
        <w:rPr>
          <w:rFonts w:asciiTheme="minorHAnsi" w:hAnsiTheme="minorHAnsi" w:cstheme="minorHAnsi"/>
          <w:lang w:val="el-GR"/>
        </w:rPr>
        <w:t xml:space="preserve"> </w:t>
      </w:r>
      <w:r w:rsidRPr="005B7AEB">
        <w:rPr>
          <w:rFonts w:asciiTheme="minorHAnsi" w:hAnsiTheme="minorHAnsi" w:cstheme="minorHAnsi"/>
        </w:rPr>
        <w:t>for</w:t>
      </w:r>
      <w:r w:rsidRPr="005B7AEB">
        <w:rPr>
          <w:rFonts w:asciiTheme="minorHAnsi" w:hAnsiTheme="minorHAnsi" w:cstheme="minorHAnsi"/>
          <w:lang w:val="el-GR"/>
        </w:rPr>
        <w:t xml:space="preserve"> </w:t>
      </w:r>
      <w:r w:rsidRPr="005B7AEB">
        <w:rPr>
          <w:rFonts w:asciiTheme="minorHAnsi" w:hAnsiTheme="minorHAnsi" w:cstheme="minorHAnsi"/>
        </w:rPr>
        <w:t>the</w:t>
      </w:r>
      <w:r w:rsidRPr="005B7AEB">
        <w:rPr>
          <w:rFonts w:asciiTheme="minorHAnsi" w:hAnsiTheme="minorHAnsi" w:cstheme="minorHAnsi"/>
          <w:lang w:val="el-GR"/>
        </w:rPr>
        <w:t xml:space="preserve"> </w:t>
      </w:r>
      <w:r w:rsidRPr="005B7AEB">
        <w:rPr>
          <w:rFonts w:asciiTheme="minorHAnsi" w:hAnsiTheme="minorHAnsi" w:cstheme="minorHAnsi"/>
        </w:rPr>
        <w:t>Vascular</w:t>
      </w:r>
      <w:r w:rsidRPr="005B7AEB">
        <w:rPr>
          <w:rFonts w:asciiTheme="minorHAnsi" w:hAnsiTheme="minorHAnsi" w:cstheme="minorHAnsi"/>
          <w:lang w:val="el-GR"/>
        </w:rPr>
        <w:t xml:space="preserve"> </w:t>
      </w:r>
      <w:r w:rsidRPr="005B7AEB">
        <w:rPr>
          <w:rFonts w:asciiTheme="minorHAnsi" w:hAnsiTheme="minorHAnsi" w:cstheme="minorHAnsi"/>
        </w:rPr>
        <w:t>Plants</w:t>
      </w:r>
      <w:r w:rsidRPr="005B7AEB">
        <w:rPr>
          <w:rFonts w:asciiTheme="minorHAnsi" w:hAnsiTheme="minorHAnsi" w:cstheme="minorHAnsi"/>
          <w:lang w:val="el-GR"/>
        </w:rPr>
        <w:t xml:space="preserve"> </w:t>
      </w:r>
      <w:r w:rsidRPr="005B7AEB">
        <w:rPr>
          <w:rFonts w:asciiTheme="minorHAnsi" w:hAnsiTheme="minorHAnsi" w:cstheme="minorHAnsi"/>
        </w:rPr>
        <w:t>of</w:t>
      </w:r>
      <w:r w:rsidRPr="005B7AEB">
        <w:rPr>
          <w:rFonts w:asciiTheme="minorHAnsi" w:hAnsiTheme="minorHAnsi" w:cstheme="minorHAnsi"/>
          <w:lang w:val="el-GR"/>
        </w:rPr>
        <w:t xml:space="preserve"> </w:t>
      </w:r>
      <w:r w:rsidRPr="005B7AEB">
        <w:rPr>
          <w:rFonts w:asciiTheme="minorHAnsi" w:hAnsiTheme="minorHAnsi" w:cstheme="minorHAnsi"/>
        </w:rPr>
        <w:t>Greece</w:t>
      </w:r>
      <w:r w:rsidRPr="005B7AEB">
        <w:rPr>
          <w:rFonts w:asciiTheme="minorHAnsi" w:hAnsiTheme="minorHAnsi" w:cstheme="minorHAnsi"/>
          <w:lang w:val="el-GR"/>
        </w:rPr>
        <w:t xml:space="preserve"> (</w:t>
      </w:r>
      <w:r w:rsidRPr="005B7AEB">
        <w:rPr>
          <w:rFonts w:asciiTheme="minorHAnsi" w:hAnsiTheme="minorHAnsi" w:cstheme="minorHAnsi"/>
        </w:rPr>
        <w:t>VPG</w:t>
      </w:r>
      <w:r w:rsidRPr="005B7AEB">
        <w:rPr>
          <w:rFonts w:asciiTheme="minorHAnsi" w:hAnsiTheme="minorHAnsi" w:cstheme="minorHAnsi"/>
          <w:lang w:val="el-GR"/>
        </w:rPr>
        <w:t>_</w:t>
      </w:r>
      <w:r w:rsidRPr="005B7AEB">
        <w:rPr>
          <w:rFonts w:asciiTheme="minorHAnsi" w:hAnsiTheme="minorHAnsi" w:cstheme="minorHAnsi"/>
        </w:rPr>
        <w:t>dbase</w:t>
      </w:r>
      <w:r w:rsidRPr="005B7AEB">
        <w:rPr>
          <w:rFonts w:asciiTheme="minorHAnsi" w:hAnsiTheme="minorHAnsi" w:cstheme="minorHAnsi"/>
          <w:lang w:val="el-GR"/>
        </w:rPr>
        <w:t>2017)) χρησιμοποιώντας το ανοικτό λογισμικό (</w:t>
      </w:r>
      <w:r w:rsidRPr="005B7AEB">
        <w:rPr>
          <w:rFonts w:asciiTheme="minorHAnsi" w:hAnsiTheme="minorHAnsi" w:cstheme="minorHAnsi"/>
        </w:rPr>
        <w:t>open</w:t>
      </w:r>
      <w:r w:rsidRPr="005B7AEB">
        <w:rPr>
          <w:rFonts w:asciiTheme="minorHAnsi" w:hAnsiTheme="minorHAnsi" w:cstheme="minorHAnsi"/>
          <w:lang w:val="el-GR"/>
        </w:rPr>
        <w:t xml:space="preserve"> </w:t>
      </w:r>
      <w:r w:rsidRPr="005B7AEB">
        <w:rPr>
          <w:rFonts w:asciiTheme="minorHAnsi" w:hAnsiTheme="minorHAnsi" w:cstheme="minorHAnsi"/>
        </w:rPr>
        <w:t>source</w:t>
      </w:r>
      <w:r w:rsidRPr="005B7AEB">
        <w:rPr>
          <w:rFonts w:asciiTheme="minorHAnsi" w:hAnsiTheme="minorHAnsi" w:cstheme="minorHAnsi"/>
          <w:lang w:val="el-GR"/>
        </w:rPr>
        <w:t xml:space="preserve"> </w:t>
      </w:r>
      <w:r w:rsidRPr="005B7AEB">
        <w:rPr>
          <w:rFonts w:asciiTheme="minorHAnsi" w:hAnsiTheme="minorHAnsi" w:cstheme="minorHAnsi"/>
        </w:rPr>
        <w:t>software</w:t>
      </w:r>
      <w:r w:rsidRPr="005B7AEB">
        <w:rPr>
          <w:rFonts w:asciiTheme="minorHAnsi" w:hAnsiTheme="minorHAnsi" w:cstheme="minorHAnsi"/>
          <w:lang w:val="el-GR"/>
        </w:rPr>
        <w:t xml:space="preserve">) </w:t>
      </w:r>
      <w:r w:rsidRPr="005B7AEB">
        <w:rPr>
          <w:rFonts w:asciiTheme="minorHAnsi" w:hAnsiTheme="minorHAnsi" w:cstheme="minorHAnsi"/>
        </w:rPr>
        <w:t>EDIT</w:t>
      </w:r>
      <w:r w:rsidRPr="005B7AEB">
        <w:rPr>
          <w:rFonts w:asciiTheme="minorHAnsi" w:hAnsiTheme="minorHAnsi" w:cstheme="minorHAnsi"/>
          <w:lang w:val="el-GR"/>
        </w:rPr>
        <w:t xml:space="preserve"> (</w:t>
      </w:r>
      <w:r w:rsidRPr="005B7AEB">
        <w:rPr>
          <w:rFonts w:asciiTheme="minorHAnsi" w:hAnsiTheme="minorHAnsi" w:cstheme="minorHAnsi"/>
        </w:rPr>
        <w:t>European</w:t>
      </w:r>
      <w:r w:rsidRPr="005B7AEB">
        <w:rPr>
          <w:rFonts w:asciiTheme="minorHAnsi" w:hAnsiTheme="minorHAnsi" w:cstheme="minorHAnsi"/>
          <w:lang w:val="el-GR"/>
        </w:rPr>
        <w:t xml:space="preserve"> </w:t>
      </w:r>
      <w:r w:rsidRPr="005B7AEB">
        <w:rPr>
          <w:rFonts w:asciiTheme="minorHAnsi" w:hAnsiTheme="minorHAnsi" w:cstheme="minorHAnsi"/>
        </w:rPr>
        <w:t>Distributed</w:t>
      </w:r>
      <w:r w:rsidRPr="005B7AEB">
        <w:rPr>
          <w:rFonts w:asciiTheme="minorHAnsi" w:hAnsiTheme="minorHAnsi" w:cstheme="minorHAnsi"/>
          <w:lang w:val="el-GR"/>
        </w:rPr>
        <w:t xml:space="preserve"> </w:t>
      </w:r>
      <w:r w:rsidRPr="005B7AEB">
        <w:rPr>
          <w:rFonts w:asciiTheme="minorHAnsi" w:hAnsiTheme="minorHAnsi" w:cstheme="minorHAnsi"/>
        </w:rPr>
        <w:t>Institute</w:t>
      </w:r>
      <w:r w:rsidRPr="005B7AEB">
        <w:rPr>
          <w:rFonts w:asciiTheme="minorHAnsi" w:hAnsiTheme="minorHAnsi" w:cstheme="minorHAnsi"/>
          <w:lang w:val="el-GR"/>
        </w:rPr>
        <w:t xml:space="preserve"> </w:t>
      </w:r>
      <w:r w:rsidRPr="005B7AEB">
        <w:rPr>
          <w:rFonts w:asciiTheme="minorHAnsi" w:hAnsiTheme="minorHAnsi" w:cstheme="minorHAnsi"/>
        </w:rPr>
        <w:t>of</w:t>
      </w:r>
      <w:r w:rsidRPr="005B7AEB">
        <w:rPr>
          <w:rFonts w:asciiTheme="minorHAnsi" w:hAnsiTheme="minorHAnsi" w:cstheme="minorHAnsi"/>
          <w:lang w:val="el-GR"/>
        </w:rPr>
        <w:t xml:space="preserve"> </w:t>
      </w:r>
      <w:r w:rsidRPr="005B7AEB">
        <w:rPr>
          <w:rFonts w:asciiTheme="minorHAnsi" w:hAnsiTheme="minorHAnsi" w:cstheme="minorHAnsi"/>
        </w:rPr>
        <w:t>Taxonomy</w:t>
      </w:r>
      <w:r w:rsidRPr="005B7AEB">
        <w:rPr>
          <w:rFonts w:asciiTheme="minorHAnsi" w:hAnsiTheme="minorHAnsi" w:cstheme="minorHAnsi"/>
          <w:lang w:val="el-GR"/>
        </w:rPr>
        <w:t xml:space="preserve">) ως πλατφόρμα για την προώθηση της ταξινομικής διαδικασίας, συμπεριλαμβανόμενης της αναθεώρησης της ταξινόμησης, καθώς και όλων των καταγραφών των φυτικών </w:t>
      </w:r>
      <w:r w:rsidRPr="005B7AEB">
        <w:rPr>
          <w:rFonts w:asciiTheme="minorHAnsi" w:hAnsiTheme="minorHAnsi" w:cstheme="minorHAnsi"/>
        </w:rPr>
        <w:t>taxa</w:t>
      </w:r>
      <w:r w:rsidRPr="005B7AEB">
        <w:rPr>
          <w:rFonts w:asciiTheme="minorHAnsi" w:hAnsiTheme="minorHAnsi" w:cstheme="minorHAnsi"/>
          <w:lang w:val="el-GR"/>
        </w:rPr>
        <w:t xml:space="preserve"> στις επιμέρους φυτογεωγραφικές / </w:t>
      </w:r>
      <w:proofErr w:type="spellStart"/>
      <w:r w:rsidRPr="005B7AEB">
        <w:rPr>
          <w:rFonts w:asciiTheme="minorHAnsi" w:hAnsiTheme="minorHAnsi" w:cstheme="minorHAnsi"/>
          <w:lang w:val="el-GR"/>
        </w:rPr>
        <w:t>χλωριδικές</w:t>
      </w:r>
      <w:proofErr w:type="spellEnd"/>
      <w:r w:rsidRPr="005B7AEB">
        <w:rPr>
          <w:rFonts w:asciiTheme="minorHAnsi" w:hAnsiTheme="minorHAnsi" w:cstheme="minorHAnsi"/>
          <w:lang w:val="el-GR"/>
        </w:rPr>
        <w:t xml:space="preserve"> περιοχές. </w:t>
      </w:r>
    </w:p>
    <w:p w14:paraId="30C64842" w14:textId="77777777" w:rsidR="002A05EA" w:rsidRPr="005B7AEB" w:rsidRDefault="002A05EA" w:rsidP="002A05EA">
      <w:pPr>
        <w:pStyle w:val="ListParagraph"/>
        <w:spacing w:after="0" w:line="240" w:lineRule="auto"/>
        <w:jc w:val="both"/>
        <w:rPr>
          <w:rFonts w:asciiTheme="minorHAnsi" w:hAnsiTheme="minorHAnsi" w:cstheme="minorHAnsi"/>
          <w:szCs w:val="32"/>
        </w:rPr>
      </w:pPr>
      <w:r w:rsidRPr="005B7AEB">
        <w:rPr>
          <w:rFonts w:asciiTheme="minorHAnsi" w:hAnsiTheme="minorHAnsi" w:cstheme="minorHAnsi"/>
          <w:szCs w:val="32"/>
        </w:rPr>
        <w:t>________________________________________________________________________</w:t>
      </w:r>
    </w:p>
    <w:p w14:paraId="41CEE9B6" w14:textId="77777777" w:rsidR="002A05EA" w:rsidRPr="005B7AEB" w:rsidRDefault="002A05EA" w:rsidP="002A05EA">
      <w:pPr>
        <w:ind w:left="900" w:firstLine="1170"/>
        <w:jc w:val="center"/>
        <w:rPr>
          <w:rStyle w:val="Heading2Char"/>
          <w:rFonts w:cstheme="minorHAnsi"/>
          <w:color w:val="000000" w:themeColor="text1"/>
        </w:rPr>
      </w:pPr>
      <w:bookmarkStart w:id="2" w:name="_Toc11968417"/>
      <w:r w:rsidRPr="005B7AEB">
        <w:rPr>
          <w:rStyle w:val="Heading2Char"/>
          <w:rFonts w:cstheme="minorHAnsi"/>
          <w:color w:val="000000" w:themeColor="text1"/>
        </w:rPr>
        <w:t>Flora of Greece web (FoG web): Vascular Plants of Greece – An annotated checklist</w:t>
      </w:r>
      <w:bookmarkEnd w:id="2"/>
    </w:p>
    <w:p w14:paraId="39E8CDE0" w14:textId="77777777" w:rsidR="002A05EA" w:rsidRPr="005B7AEB" w:rsidRDefault="002A05EA" w:rsidP="002A05EA">
      <w:pPr>
        <w:ind w:left="900" w:firstLine="1170"/>
        <w:jc w:val="center"/>
        <w:rPr>
          <w:rFonts w:cstheme="minorHAnsi"/>
          <w:szCs w:val="32"/>
        </w:rPr>
      </w:pPr>
    </w:p>
    <w:p w14:paraId="332ECD49" w14:textId="77777777" w:rsidR="002A05EA" w:rsidRPr="005B7AEB" w:rsidRDefault="002A05EA" w:rsidP="002A05EA">
      <w:pPr>
        <w:pStyle w:val="ListParagraph"/>
        <w:numPr>
          <w:ilvl w:val="2"/>
          <w:numId w:val="2"/>
        </w:numPr>
        <w:ind w:left="1530" w:hanging="450"/>
        <w:jc w:val="both"/>
        <w:rPr>
          <w:rStyle w:val="Heading2Char"/>
          <w:rFonts w:asciiTheme="minorHAnsi" w:hAnsiTheme="minorHAnsi" w:cstheme="minorHAnsi"/>
          <w:color w:val="0070C0"/>
          <w:lang w:val="el-GR"/>
        </w:rPr>
      </w:pPr>
      <w:bookmarkStart w:id="3" w:name="_Toc11968418"/>
      <w:r w:rsidRPr="005B7AEB">
        <w:rPr>
          <w:rStyle w:val="Heading2Char"/>
          <w:rFonts w:asciiTheme="minorHAnsi" w:hAnsiTheme="minorHAnsi" w:cstheme="minorHAnsi"/>
          <w:color w:val="0070C0"/>
          <w:lang w:val="el-GR"/>
        </w:rPr>
        <w:t>1</w:t>
      </w:r>
      <w:r w:rsidRPr="005B7AEB">
        <w:rPr>
          <w:rStyle w:val="Heading2Char"/>
          <w:rFonts w:asciiTheme="minorHAnsi" w:hAnsiTheme="minorHAnsi" w:cstheme="minorHAnsi"/>
          <w:color w:val="0070C0"/>
          <w:vertAlign w:val="superscript"/>
          <w:lang w:val="el-GR"/>
        </w:rPr>
        <w:t>η</w:t>
      </w:r>
      <w:r w:rsidRPr="005B7AEB">
        <w:rPr>
          <w:rStyle w:val="Heading2Char"/>
          <w:rFonts w:asciiTheme="minorHAnsi" w:hAnsiTheme="minorHAnsi" w:cstheme="minorHAnsi"/>
          <w:color w:val="0070C0"/>
          <w:lang w:val="el-GR"/>
        </w:rPr>
        <w:t xml:space="preserve"> </w:t>
      </w:r>
      <w:r w:rsidRPr="005B7AEB">
        <w:rPr>
          <w:rStyle w:val="Heading2Char"/>
          <w:rFonts w:asciiTheme="minorHAnsi" w:hAnsiTheme="minorHAnsi" w:cstheme="minorHAnsi"/>
          <w:color w:val="0070C0"/>
        </w:rPr>
        <w:t>version</w:t>
      </w:r>
      <w:r w:rsidRPr="005B7AEB">
        <w:rPr>
          <w:rStyle w:val="Heading2Char"/>
          <w:rFonts w:asciiTheme="minorHAnsi" w:hAnsiTheme="minorHAnsi" w:cstheme="minorHAnsi"/>
          <w:color w:val="0070C0"/>
          <w:lang w:val="el-GR"/>
        </w:rPr>
        <w:t>: Μάιος 2017</w:t>
      </w:r>
      <w:bookmarkEnd w:id="3"/>
      <w:r w:rsidRPr="005B7AEB">
        <w:rPr>
          <w:rStyle w:val="Heading2Char"/>
          <w:rFonts w:asciiTheme="minorHAnsi" w:hAnsiTheme="minorHAnsi" w:cstheme="minorHAnsi"/>
          <w:color w:val="0070C0"/>
          <w:lang w:val="el-GR"/>
        </w:rPr>
        <w:t xml:space="preserve"> </w:t>
      </w:r>
      <w:r w:rsidRPr="005B7AEB">
        <w:rPr>
          <w:rFonts w:asciiTheme="minorHAnsi" w:hAnsiTheme="minorHAnsi" w:cstheme="minorHAnsi"/>
          <w:szCs w:val="32"/>
          <w:lang w:val="el-GR"/>
        </w:rPr>
        <w:t>(</w:t>
      </w:r>
      <w:r w:rsidRPr="005B7AEB">
        <w:rPr>
          <w:rStyle w:val="Strong"/>
          <w:rFonts w:asciiTheme="minorHAnsi" w:hAnsiTheme="minorHAnsi" w:cstheme="minorHAnsi"/>
          <w:color w:val="C00000"/>
          <w:shd w:val="clear" w:color="auto" w:fill="FFFFFF"/>
          <w:lang w:val="el-GR"/>
        </w:rPr>
        <w:t>220</w:t>
      </w:r>
      <w:r w:rsidRPr="005B7AEB">
        <w:rPr>
          <w:rFonts w:asciiTheme="minorHAnsi" w:hAnsiTheme="minorHAnsi" w:cstheme="minorHAnsi"/>
          <w:b/>
          <w:bCs/>
          <w:szCs w:val="32"/>
          <w:lang w:val="el-GR"/>
        </w:rPr>
        <w:t xml:space="preserve"> φωτογραφίες ειδών και υποειδών</w:t>
      </w:r>
      <w:r w:rsidRPr="005B7AEB">
        <w:rPr>
          <w:rFonts w:asciiTheme="minorHAnsi" w:hAnsiTheme="minorHAnsi" w:cstheme="minorHAnsi"/>
          <w:szCs w:val="32"/>
          <w:lang w:val="el-GR"/>
        </w:rPr>
        <w:t>)</w:t>
      </w:r>
    </w:p>
    <w:p w14:paraId="25864B3A" w14:textId="77777777" w:rsidR="002A05EA" w:rsidRPr="005B7AEB" w:rsidRDefault="002A05EA" w:rsidP="002A05EA">
      <w:pPr>
        <w:pStyle w:val="ListParagraph"/>
        <w:numPr>
          <w:ilvl w:val="2"/>
          <w:numId w:val="2"/>
        </w:numPr>
        <w:ind w:left="1530" w:hanging="450"/>
        <w:rPr>
          <w:rStyle w:val="Heading2Char"/>
          <w:rFonts w:asciiTheme="minorHAnsi" w:hAnsiTheme="minorHAnsi" w:cstheme="minorHAnsi"/>
          <w:color w:val="0070C0"/>
          <w:lang w:val="el-GR"/>
        </w:rPr>
      </w:pPr>
      <w:bookmarkStart w:id="4" w:name="_Toc11968419"/>
      <w:r w:rsidRPr="005B7AEB">
        <w:rPr>
          <w:rStyle w:val="Heading2Char"/>
          <w:rFonts w:asciiTheme="minorHAnsi" w:hAnsiTheme="minorHAnsi" w:cstheme="minorHAnsi"/>
          <w:color w:val="0070C0"/>
          <w:lang w:val="el-GR"/>
        </w:rPr>
        <w:t>2</w:t>
      </w:r>
      <w:r w:rsidRPr="005B7AEB">
        <w:rPr>
          <w:rStyle w:val="Heading2Char"/>
          <w:rFonts w:asciiTheme="minorHAnsi" w:hAnsiTheme="minorHAnsi" w:cstheme="minorHAnsi"/>
          <w:color w:val="0070C0"/>
          <w:vertAlign w:val="superscript"/>
          <w:lang w:val="el-GR"/>
        </w:rPr>
        <w:t>η</w:t>
      </w:r>
      <w:r w:rsidRPr="005B7AEB">
        <w:rPr>
          <w:rStyle w:val="Heading2Char"/>
          <w:rFonts w:asciiTheme="minorHAnsi" w:hAnsiTheme="minorHAnsi" w:cstheme="minorHAnsi"/>
          <w:color w:val="0070C0"/>
          <w:lang w:val="el-GR"/>
        </w:rPr>
        <w:t xml:space="preserve"> </w:t>
      </w:r>
      <w:r w:rsidRPr="005B7AEB">
        <w:rPr>
          <w:rStyle w:val="Heading2Char"/>
          <w:rFonts w:asciiTheme="minorHAnsi" w:hAnsiTheme="minorHAnsi" w:cstheme="minorHAnsi"/>
          <w:color w:val="0070C0"/>
        </w:rPr>
        <w:t>version</w:t>
      </w:r>
      <w:r w:rsidRPr="005B7AEB">
        <w:rPr>
          <w:rStyle w:val="Heading2Char"/>
          <w:rFonts w:asciiTheme="minorHAnsi" w:hAnsiTheme="minorHAnsi" w:cstheme="minorHAnsi"/>
          <w:color w:val="0070C0"/>
          <w:lang w:val="el-GR"/>
        </w:rPr>
        <w:t>: Ιούνιος 2018</w:t>
      </w:r>
      <w:bookmarkEnd w:id="4"/>
    </w:p>
    <w:p w14:paraId="2C00C484" w14:textId="77777777" w:rsidR="002A05EA" w:rsidRPr="005B7AEB" w:rsidRDefault="002A05EA" w:rsidP="002A05EA">
      <w:pPr>
        <w:pStyle w:val="ListParagraph"/>
        <w:numPr>
          <w:ilvl w:val="2"/>
          <w:numId w:val="2"/>
        </w:numPr>
        <w:ind w:left="1530" w:hanging="450"/>
        <w:jc w:val="both"/>
        <w:rPr>
          <w:rFonts w:asciiTheme="minorHAnsi" w:hAnsiTheme="minorHAnsi" w:cstheme="minorHAnsi"/>
          <w:szCs w:val="32"/>
          <w:lang w:val="el-GR"/>
        </w:rPr>
      </w:pPr>
      <w:bookmarkStart w:id="5" w:name="_Toc11968420"/>
      <w:r w:rsidRPr="005B7AEB">
        <w:rPr>
          <w:rStyle w:val="Heading2Char"/>
          <w:rFonts w:asciiTheme="minorHAnsi" w:hAnsiTheme="minorHAnsi" w:cstheme="minorHAnsi"/>
          <w:color w:val="0070C0"/>
          <w:lang w:val="el-GR"/>
        </w:rPr>
        <w:t>3</w:t>
      </w:r>
      <w:r w:rsidRPr="005B7AEB">
        <w:rPr>
          <w:rStyle w:val="Heading2Char"/>
          <w:rFonts w:asciiTheme="minorHAnsi" w:hAnsiTheme="minorHAnsi" w:cstheme="minorHAnsi"/>
          <w:color w:val="0070C0"/>
          <w:vertAlign w:val="superscript"/>
          <w:lang w:val="el-GR"/>
        </w:rPr>
        <w:t>η</w:t>
      </w:r>
      <w:r w:rsidRPr="005B7AEB">
        <w:rPr>
          <w:rStyle w:val="Heading2Char"/>
          <w:rFonts w:asciiTheme="minorHAnsi" w:hAnsiTheme="minorHAnsi" w:cstheme="minorHAnsi"/>
          <w:color w:val="0070C0"/>
          <w:lang w:val="el-GR"/>
        </w:rPr>
        <w:t xml:space="preserve"> </w:t>
      </w:r>
      <w:r w:rsidRPr="005B7AEB">
        <w:rPr>
          <w:rStyle w:val="Heading2Char"/>
          <w:rFonts w:asciiTheme="minorHAnsi" w:hAnsiTheme="minorHAnsi" w:cstheme="minorHAnsi"/>
          <w:color w:val="0070C0"/>
        </w:rPr>
        <w:t>version</w:t>
      </w:r>
      <w:r w:rsidRPr="005B7AEB">
        <w:rPr>
          <w:rStyle w:val="Heading2Char"/>
          <w:rFonts w:asciiTheme="minorHAnsi" w:hAnsiTheme="minorHAnsi" w:cstheme="minorHAnsi"/>
          <w:color w:val="0070C0"/>
          <w:lang w:val="el-GR"/>
        </w:rPr>
        <w:t>: Ιούνιος 2019 (έχουν ολοκληρωθεί οι αναθεωρήσεις /επικαιροποίηση δεδομένων στη βάση</w:t>
      </w:r>
      <w:bookmarkEnd w:id="5"/>
      <w:r w:rsidRPr="005B7AEB">
        <w:rPr>
          <w:rFonts w:asciiTheme="minorHAnsi" w:hAnsiTheme="minorHAnsi" w:cstheme="minorHAnsi"/>
          <w:szCs w:val="32"/>
          <w:lang w:val="el-GR"/>
        </w:rPr>
        <w:t xml:space="preserve"> και μέχρι τέλος Ιουνίου 2019 θα </w:t>
      </w:r>
      <w:r>
        <w:rPr>
          <w:rFonts w:asciiTheme="minorHAnsi" w:hAnsiTheme="minorHAnsi" w:cstheme="minorHAnsi"/>
          <w:szCs w:val="32"/>
          <w:lang w:val="el-GR"/>
        </w:rPr>
        <w:t>υπάρχει</w:t>
      </w:r>
      <w:r w:rsidRPr="005B7AEB">
        <w:rPr>
          <w:rFonts w:asciiTheme="minorHAnsi" w:hAnsiTheme="minorHAnsi" w:cstheme="minorHAnsi"/>
          <w:szCs w:val="32"/>
          <w:lang w:val="el-GR"/>
        </w:rPr>
        <w:t xml:space="preserve"> σ</w:t>
      </w:r>
      <w:r>
        <w:rPr>
          <w:rFonts w:asciiTheme="minorHAnsi" w:hAnsiTheme="minorHAnsi" w:cstheme="minorHAnsi"/>
          <w:szCs w:val="32"/>
          <w:lang w:val="el-GR"/>
        </w:rPr>
        <w:t>ύνοψη</w:t>
      </w:r>
      <w:r w:rsidRPr="005B7AEB">
        <w:rPr>
          <w:rFonts w:asciiTheme="minorHAnsi" w:hAnsiTheme="minorHAnsi" w:cstheme="minorHAnsi"/>
          <w:szCs w:val="32"/>
          <w:lang w:val="el-GR"/>
        </w:rPr>
        <w:t xml:space="preserve"> όπως στο παρακάτω </w:t>
      </w:r>
      <w:r w:rsidRPr="005B7AEB">
        <w:rPr>
          <w:rFonts w:asciiTheme="minorHAnsi" w:hAnsiTheme="minorHAnsi" w:cstheme="minorHAnsi"/>
          <w:szCs w:val="32"/>
        </w:rPr>
        <w:t>link</w:t>
      </w:r>
      <w:r w:rsidRPr="005B7AEB">
        <w:rPr>
          <w:rFonts w:asciiTheme="minorHAnsi" w:hAnsiTheme="minorHAnsi" w:cstheme="minorHAnsi"/>
          <w:szCs w:val="32"/>
          <w:lang w:val="el-GR"/>
        </w:rPr>
        <w:t xml:space="preserve">) </w:t>
      </w:r>
    </w:p>
    <w:p w14:paraId="347FCAA1" w14:textId="77777777" w:rsidR="002A05EA" w:rsidRPr="005B7AEB" w:rsidRDefault="002A05EA" w:rsidP="002A05EA">
      <w:pPr>
        <w:pStyle w:val="ListParagraph"/>
        <w:numPr>
          <w:ilvl w:val="2"/>
          <w:numId w:val="2"/>
        </w:numPr>
        <w:ind w:left="1530" w:hanging="450"/>
        <w:jc w:val="both"/>
        <w:rPr>
          <w:rFonts w:asciiTheme="minorHAnsi" w:hAnsiTheme="minorHAnsi" w:cstheme="minorHAnsi"/>
          <w:szCs w:val="32"/>
          <w:lang w:val="el-GR"/>
        </w:rPr>
      </w:pPr>
      <w:r w:rsidRPr="00E505DF">
        <w:rPr>
          <w:rStyle w:val="Strong"/>
          <w:rFonts w:asciiTheme="minorHAnsi" w:hAnsiTheme="minorHAnsi" w:cstheme="minorHAnsi"/>
          <w:color w:val="000000"/>
          <w:shd w:val="clear" w:color="auto" w:fill="FFFFFF"/>
          <w:lang w:val="el-GR"/>
        </w:rPr>
        <w:lastRenderedPageBreak/>
        <w:t>Απρίλιος 2019:</w:t>
      </w:r>
      <w:r w:rsidRPr="00404FE1">
        <w:rPr>
          <w:rFonts w:asciiTheme="minorHAnsi" w:hAnsiTheme="minorHAnsi" w:cstheme="minorHAnsi"/>
          <w:szCs w:val="32"/>
          <w:lang w:val="el-GR"/>
        </w:rPr>
        <w:t xml:space="preserve"> </w:t>
      </w:r>
      <w:r w:rsidRPr="00404FE1">
        <w:rPr>
          <w:rStyle w:val="Strong"/>
          <w:rFonts w:asciiTheme="minorHAnsi" w:hAnsiTheme="minorHAnsi" w:cstheme="minorHAnsi"/>
          <w:color w:val="000000"/>
          <w:shd w:val="clear" w:color="auto" w:fill="FFFFFF"/>
          <w:lang w:val="el-GR"/>
        </w:rPr>
        <w:t xml:space="preserve">στο </w:t>
      </w:r>
      <w:r w:rsidRPr="00404FE1">
        <w:rPr>
          <w:rStyle w:val="Strong"/>
          <w:rFonts w:asciiTheme="minorHAnsi" w:hAnsiTheme="minorHAnsi" w:cstheme="minorHAnsi"/>
          <w:color w:val="000000"/>
          <w:shd w:val="clear" w:color="auto" w:fill="FFFFFF"/>
        </w:rPr>
        <w:t>FoG</w:t>
      </w:r>
      <w:r w:rsidRPr="00404FE1">
        <w:rPr>
          <w:rStyle w:val="Strong"/>
          <w:rFonts w:asciiTheme="minorHAnsi" w:hAnsiTheme="minorHAnsi" w:cstheme="minorHAnsi"/>
          <w:color w:val="000000"/>
          <w:shd w:val="clear" w:color="auto" w:fill="FFFFFF"/>
          <w:lang w:val="el-GR"/>
        </w:rPr>
        <w:t xml:space="preserve"> </w:t>
      </w:r>
      <w:r w:rsidRPr="00404FE1">
        <w:rPr>
          <w:rStyle w:val="Strong"/>
          <w:rFonts w:asciiTheme="minorHAnsi" w:hAnsiTheme="minorHAnsi" w:cstheme="minorHAnsi"/>
          <w:color w:val="000000"/>
          <w:shd w:val="clear" w:color="auto" w:fill="FFFFFF"/>
        </w:rPr>
        <w:t>web</w:t>
      </w:r>
      <w:r w:rsidRPr="00404FE1">
        <w:rPr>
          <w:rStyle w:val="Strong"/>
          <w:rFonts w:asciiTheme="minorHAnsi" w:hAnsiTheme="minorHAnsi" w:cstheme="minorHAnsi"/>
          <w:color w:val="C00000"/>
          <w:shd w:val="clear" w:color="auto" w:fill="FFFFFF"/>
          <w:lang w:val="el-GR"/>
        </w:rPr>
        <w:t xml:space="preserve"> </w:t>
      </w:r>
      <w:r w:rsidRPr="00404FE1">
        <w:rPr>
          <w:rStyle w:val="Strong"/>
          <w:rFonts w:asciiTheme="minorHAnsi" w:hAnsiTheme="minorHAnsi" w:cstheme="minorHAnsi"/>
          <w:color w:val="000000"/>
          <w:shd w:val="clear" w:color="auto" w:fill="FFFFFF"/>
          <w:lang w:val="el-GR"/>
        </w:rPr>
        <w:t>έχουν αναρτηθεί</w:t>
      </w:r>
      <w:r w:rsidRPr="00404FE1">
        <w:rPr>
          <w:rStyle w:val="Strong"/>
          <w:rFonts w:asciiTheme="minorHAnsi" w:hAnsiTheme="minorHAnsi" w:cstheme="minorHAnsi"/>
          <w:color w:val="C00000"/>
          <w:shd w:val="clear" w:color="auto" w:fill="FFFFFF"/>
          <w:lang w:val="el-GR"/>
        </w:rPr>
        <w:t xml:space="preserve"> 4.907</w:t>
      </w:r>
      <w:r w:rsidRPr="00404FE1">
        <w:rPr>
          <w:rFonts w:asciiTheme="minorHAnsi" w:hAnsiTheme="minorHAnsi" w:cstheme="minorHAnsi"/>
          <w:b/>
          <w:bCs/>
          <w:szCs w:val="32"/>
          <w:lang w:val="el-GR"/>
        </w:rPr>
        <w:t xml:space="preserve"> φωτογραφίες που αντιπροσωπεύουν</w:t>
      </w:r>
      <w:r w:rsidRPr="00404FE1">
        <w:rPr>
          <w:rFonts w:asciiTheme="minorHAnsi" w:hAnsiTheme="minorHAnsi" w:cstheme="minorHAnsi"/>
          <w:szCs w:val="32"/>
          <w:lang w:val="el-GR"/>
        </w:rPr>
        <w:t xml:space="preserve"> </w:t>
      </w:r>
      <w:r w:rsidRPr="00404FE1">
        <w:rPr>
          <w:rStyle w:val="Strong"/>
          <w:rFonts w:asciiTheme="minorHAnsi" w:hAnsiTheme="minorHAnsi" w:cstheme="minorHAnsi"/>
          <w:color w:val="C00000"/>
          <w:shd w:val="clear" w:color="auto" w:fill="FFFFFF"/>
          <w:lang w:val="el-GR"/>
        </w:rPr>
        <w:t>2</w:t>
      </w:r>
      <w:r w:rsidRPr="00404FE1">
        <w:rPr>
          <w:rStyle w:val="Strong"/>
          <w:rFonts w:asciiTheme="minorHAnsi" w:hAnsiTheme="minorHAnsi" w:cstheme="minorHAnsi"/>
          <w:color w:val="FF0000"/>
          <w:shd w:val="clear" w:color="auto" w:fill="FFFFFF"/>
          <w:lang w:val="el-GR"/>
        </w:rPr>
        <w:t>.</w:t>
      </w:r>
      <w:r w:rsidRPr="00404FE1">
        <w:rPr>
          <w:rStyle w:val="Strong"/>
          <w:rFonts w:asciiTheme="minorHAnsi" w:hAnsiTheme="minorHAnsi" w:cstheme="minorHAnsi"/>
          <w:color w:val="C00000"/>
          <w:shd w:val="clear" w:color="auto" w:fill="FFFFFF"/>
          <w:lang w:val="el-GR"/>
        </w:rPr>
        <w:t>381</w:t>
      </w:r>
      <w:r w:rsidRPr="00404FE1">
        <w:rPr>
          <w:rStyle w:val="Strong"/>
          <w:rFonts w:asciiTheme="minorHAnsi" w:hAnsiTheme="minorHAnsi" w:cstheme="minorHAnsi"/>
          <w:color w:val="C00000"/>
          <w:shd w:val="clear" w:color="auto" w:fill="FFFFFF"/>
        </w:rPr>
        <w:t> </w:t>
      </w:r>
      <w:r w:rsidRPr="00404FE1">
        <w:rPr>
          <w:rStyle w:val="Strong"/>
          <w:rFonts w:asciiTheme="minorHAnsi" w:hAnsiTheme="minorHAnsi" w:cstheme="minorHAnsi"/>
          <w:color w:val="000000"/>
          <w:shd w:val="clear" w:color="auto" w:fill="FFFFFF"/>
        </w:rPr>
        <w:t>species</w:t>
      </w:r>
      <w:r w:rsidRPr="00404FE1">
        <w:rPr>
          <w:rStyle w:val="Strong"/>
          <w:rFonts w:asciiTheme="minorHAnsi" w:hAnsiTheme="minorHAnsi" w:cstheme="minorHAnsi"/>
          <w:color w:val="000000"/>
          <w:shd w:val="clear" w:color="auto" w:fill="FFFFFF"/>
          <w:lang w:val="el-GR"/>
        </w:rPr>
        <w:t xml:space="preserve"> </w:t>
      </w:r>
      <w:r w:rsidRPr="00404FE1">
        <w:rPr>
          <w:rStyle w:val="Strong"/>
          <w:rFonts w:asciiTheme="minorHAnsi" w:hAnsiTheme="minorHAnsi" w:cstheme="minorHAnsi"/>
          <w:color w:val="000000"/>
          <w:shd w:val="clear" w:color="auto" w:fill="FFFFFF"/>
        </w:rPr>
        <w:t>and</w:t>
      </w:r>
      <w:r w:rsidRPr="00404FE1">
        <w:rPr>
          <w:rStyle w:val="Strong"/>
          <w:rFonts w:asciiTheme="minorHAnsi" w:hAnsiTheme="minorHAnsi" w:cstheme="minorHAnsi"/>
          <w:color w:val="000000"/>
          <w:shd w:val="clear" w:color="auto" w:fill="FFFFFF"/>
          <w:lang w:val="el-GR"/>
        </w:rPr>
        <w:t xml:space="preserve"> </w:t>
      </w:r>
      <w:r w:rsidRPr="00404FE1">
        <w:rPr>
          <w:rStyle w:val="Strong"/>
          <w:rFonts w:asciiTheme="minorHAnsi" w:hAnsiTheme="minorHAnsi" w:cstheme="minorHAnsi"/>
          <w:color w:val="000000"/>
          <w:shd w:val="clear" w:color="auto" w:fill="FFFFFF"/>
        </w:rPr>
        <w:t>subspecies</w:t>
      </w:r>
      <w:r w:rsidRPr="005B7AEB">
        <w:rPr>
          <w:rStyle w:val="Strong"/>
          <w:rFonts w:asciiTheme="minorHAnsi" w:hAnsiTheme="minorHAnsi" w:cstheme="minorHAnsi"/>
          <w:color w:val="000000"/>
          <w:shd w:val="clear" w:color="auto" w:fill="FFFFFF"/>
          <w:lang w:val="el-GR"/>
        </w:rPr>
        <w:t>.</w:t>
      </w:r>
    </w:p>
    <w:p w14:paraId="258D51B0" w14:textId="77777777" w:rsidR="002A05EA" w:rsidRPr="005B7AEB" w:rsidRDefault="002A05EA" w:rsidP="002A05EA">
      <w:pPr>
        <w:ind w:left="900" w:firstLine="1170"/>
        <w:rPr>
          <w:rFonts w:cstheme="minorHAnsi"/>
          <w:lang w:val="el-GR"/>
        </w:rPr>
      </w:pPr>
    </w:p>
    <w:p w14:paraId="3983A68D" w14:textId="77777777" w:rsidR="002A05EA" w:rsidRPr="005B7AEB" w:rsidRDefault="000D0DF9" w:rsidP="002A05EA">
      <w:pPr>
        <w:ind w:left="900" w:firstLine="1170"/>
        <w:rPr>
          <w:rStyle w:val="Hyperlink"/>
          <w:rFonts w:cstheme="minorHAnsi"/>
          <w:lang w:val="el-GR"/>
        </w:rPr>
      </w:pPr>
      <w:hyperlink r:id="rId6" w:history="1">
        <w:r w:rsidR="002A05EA" w:rsidRPr="005B7AEB">
          <w:rPr>
            <w:rStyle w:val="Hyperlink"/>
            <w:rFonts w:cstheme="minorHAnsi"/>
          </w:rPr>
          <w:t>http</w:t>
        </w:r>
        <w:r w:rsidR="002A05EA" w:rsidRPr="005B7AEB">
          <w:rPr>
            <w:rStyle w:val="Hyperlink"/>
            <w:rFonts w:cstheme="minorHAnsi"/>
            <w:lang w:val="el-GR"/>
          </w:rPr>
          <w:t>://</w:t>
        </w:r>
        <w:r w:rsidR="002A05EA" w:rsidRPr="005B7AEB">
          <w:rPr>
            <w:rStyle w:val="Hyperlink"/>
            <w:rFonts w:cstheme="minorHAnsi"/>
          </w:rPr>
          <w:t>portal</w:t>
        </w:r>
        <w:r w:rsidR="002A05EA" w:rsidRPr="005B7AEB">
          <w:rPr>
            <w:rStyle w:val="Hyperlink"/>
            <w:rFonts w:cstheme="minorHAnsi"/>
            <w:lang w:val="el-GR"/>
          </w:rPr>
          <w:t>.</w:t>
        </w:r>
        <w:proofErr w:type="spellStart"/>
        <w:r w:rsidR="002A05EA" w:rsidRPr="005B7AEB">
          <w:rPr>
            <w:rStyle w:val="Hyperlink"/>
            <w:rFonts w:cstheme="minorHAnsi"/>
          </w:rPr>
          <w:t>cybertaxonomy</w:t>
        </w:r>
        <w:proofErr w:type="spellEnd"/>
        <w:r w:rsidR="002A05EA" w:rsidRPr="005B7AEB">
          <w:rPr>
            <w:rStyle w:val="Hyperlink"/>
            <w:rFonts w:cstheme="minorHAnsi"/>
            <w:lang w:val="el-GR"/>
          </w:rPr>
          <w:t>.</w:t>
        </w:r>
        <w:r w:rsidR="002A05EA" w:rsidRPr="005B7AEB">
          <w:rPr>
            <w:rStyle w:val="Hyperlink"/>
            <w:rFonts w:cstheme="minorHAnsi"/>
          </w:rPr>
          <w:t>org</w:t>
        </w:r>
        <w:r w:rsidR="002A05EA" w:rsidRPr="005B7AEB">
          <w:rPr>
            <w:rStyle w:val="Hyperlink"/>
            <w:rFonts w:cstheme="minorHAnsi"/>
            <w:lang w:val="el-GR"/>
          </w:rPr>
          <w:t>/</w:t>
        </w:r>
        <w:r w:rsidR="002A05EA" w:rsidRPr="005B7AEB">
          <w:rPr>
            <w:rStyle w:val="Hyperlink"/>
            <w:rFonts w:cstheme="minorHAnsi"/>
          </w:rPr>
          <w:t>flora</w:t>
        </w:r>
        <w:r w:rsidR="002A05EA" w:rsidRPr="005B7AEB">
          <w:rPr>
            <w:rStyle w:val="Hyperlink"/>
            <w:rFonts w:cstheme="minorHAnsi"/>
            <w:lang w:val="el-GR"/>
          </w:rPr>
          <w:t>-</w:t>
        </w:r>
        <w:proofErr w:type="spellStart"/>
        <w:r w:rsidR="002A05EA" w:rsidRPr="005B7AEB">
          <w:rPr>
            <w:rStyle w:val="Hyperlink"/>
            <w:rFonts w:cstheme="minorHAnsi"/>
          </w:rPr>
          <w:t>greece</w:t>
        </w:r>
        <w:proofErr w:type="spellEnd"/>
        <w:r w:rsidR="002A05EA" w:rsidRPr="005B7AEB">
          <w:rPr>
            <w:rStyle w:val="Hyperlink"/>
            <w:rFonts w:cstheme="minorHAnsi"/>
            <w:lang w:val="el-GR"/>
          </w:rPr>
          <w:t>/</w:t>
        </w:r>
        <w:r w:rsidR="002A05EA" w:rsidRPr="005B7AEB">
          <w:rPr>
            <w:rStyle w:val="Hyperlink"/>
            <w:rFonts w:cstheme="minorHAnsi"/>
          </w:rPr>
          <w:t>content</w:t>
        </w:r>
      </w:hyperlink>
    </w:p>
    <w:p w14:paraId="0A99525B" w14:textId="77777777" w:rsidR="002A05EA" w:rsidRPr="005B7AEB" w:rsidRDefault="002A05EA" w:rsidP="002A05EA">
      <w:pPr>
        <w:ind w:left="900" w:firstLine="1170"/>
        <w:rPr>
          <w:rStyle w:val="Hyperlink"/>
          <w:rFonts w:cstheme="minorHAnsi"/>
          <w:lang w:val="el-GR"/>
        </w:rPr>
      </w:pPr>
    </w:p>
    <w:p w14:paraId="36F92C73" w14:textId="77777777" w:rsidR="002A05EA" w:rsidRPr="005B7AEB" w:rsidRDefault="002A05EA" w:rsidP="002A05EA">
      <w:pPr>
        <w:ind w:left="900" w:firstLine="90"/>
        <w:jc w:val="center"/>
        <w:rPr>
          <w:rStyle w:val="Hyperlink"/>
          <w:rFonts w:cstheme="minorHAnsi"/>
        </w:rPr>
      </w:pPr>
      <w:r w:rsidRPr="005B7AEB">
        <w:rPr>
          <w:rStyle w:val="Hyperlink"/>
          <w:rFonts w:cstheme="minorHAnsi"/>
          <w:noProof/>
          <w:lang w:val="el-GR" w:eastAsia="el-GR"/>
        </w:rPr>
        <w:drawing>
          <wp:inline distT="0" distB="0" distL="0" distR="0" wp14:anchorId="4FEF3F51" wp14:editId="285CDF5E">
            <wp:extent cx="4188898" cy="1200727"/>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2864" cy="1224796"/>
                    </a:xfrm>
                    <a:prstGeom prst="rect">
                      <a:avLst/>
                    </a:prstGeom>
                    <a:noFill/>
                    <a:ln>
                      <a:noFill/>
                    </a:ln>
                  </pic:spPr>
                </pic:pic>
              </a:graphicData>
            </a:graphic>
          </wp:inline>
        </w:drawing>
      </w:r>
    </w:p>
    <w:p w14:paraId="102B04E2" w14:textId="77777777" w:rsidR="002A05EA" w:rsidRPr="005B7AEB" w:rsidRDefault="002A05EA" w:rsidP="002A05EA">
      <w:pPr>
        <w:ind w:left="900" w:firstLine="1170"/>
        <w:rPr>
          <w:rStyle w:val="Hyperlink"/>
          <w:rFonts w:cstheme="minorHAnsi"/>
        </w:rPr>
      </w:pPr>
    </w:p>
    <w:p w14:paraId="5D67020E" w14:textId="77777777" w:rsidR="002A05EA" w:rsidRPr="005B7AEB" w:rsidRDefault="002A05EA" w:rsidP="002A05EA">
      <w:pPr>
        <w:pStyle w:val="ListParagraph"/>
        <w:numPr>
          <w:ilvl w:val="0"/>
          <w:numId w:val="1"/>
        </w:numPr>
        <w:shd w:val="clear" w:color="auto" w:fill="EDEDED" w:themeFill="accent3" w:themeFillTint="33"/>
        <w:jc w:val="both"/>
        <w:rPr>
          <w:rStyle w:val="Heading2Char"/>
          <w:rFonts w:asciiTheme="minorHAnsi" w:hAnsiTheme="minorHAnsi" w:cstheme="minorHAnsi"/>
          <w:b/>
        </w:rPr>
      </w:pPr>
      <w:proofErr w:type="spellStart"/>
      <w:r w:rsidRPr="005B7AEB">
        <w:rPr>
          <w:rStyle w:val="Heading2Char"/>
          <w:rFonts w:asciiTheme="minorHAnsi" w:hAnsiTheme="minorHAnsi" w:cstheme="minorHAnsi"/>
          <w:color w:val="C00000"/>
          <w:u w:val="single"/>
        </w:rPr>
        <w:t>Δεκέμ</w:t>
      </w:r>
      <w:proofErr w:type="spellEnd"/>
      <w:r w:rsidRPr="005B7AEB">
        <w:rPr>
          <w:rStyle w:val="Heading2Char"/>
          <w:rFonts w:asciiTheme="minorHAnsi" w:hAnsiTheme="minorHAnsi" w:cstheme="minorHAnsi"/>
          <w:color w:val="C00000"/>
          <w:u w:val="single"/>
        </w:rPr>
        <w:t>βριος 2016</w:t>
      </w:r>
      <w:r w:rsidRPr="00147CF7">
        <w:rPr>
          <w:rStyle w:val="Heading2Char"/>
          <w:rFonts w:asciiTheme="minorHAnsi" w:hAnsiTheme="minorHAnsi" w:cstheme="minorHAnsi"/>
          <w:color w:val="C00000"/>
          <w:u w:val="single"/>
        </w:rPr>
        <w:t xml:space="preserve"> </w:t>
      </w:r>
      <w:r w:rsidRPr="005B7AEB">
        <w:rPr>
          <w:rStyle w:val="Heading2Char"/>
          <w:rFonts w:asciiTheme="minorHAnsi" w:hAnsiTheme="minorHAnsi" w:cstheme="minorHAnsi"/>
          <w:color w:val="C00000"/>
          <w:u w:val="single"/>
        </w:rPr>
        <w:t>-</w:t>
      </w:r>
      <w:r w:rsidRPr="00147CF7">
        <w:rPr>
          <w:rStyle w:val="Heading2Char"/>
          <w:rFonts w:asciiTheme="minorHAnsi" w:hAnsiTheme="minorHAnsi" w:cstheme="minorHAnsi"/>
          <w:color w:val="C00000"/>
          <w:u w:val="single"/>
        </w:rPr>
        <w:t xml:space="preserve"> </w:t>
      </w:r>
      <w:r w:rsidRPr="005B7AEB">
        <w:rPr>
          <w:rStyle w:val="Heading2Char"/>
          <w:rFonts w:asciiTheme="minorHAnsi" w:hAnsiTheme="minorHAnsi" w:cstheme="minorHAnsi"/>
          <w:color w:val="C00000"/>
          <w:u w:val="single"/>
        </w:rPr>
        <w:t>Απ</w:t>
      </w:r>
      <w:proofErr w:type="spellStart"/>
      <w:r w:rsidRPr="005B7AEB">
        <w:rPr>
          <w:rStyle w:val="Heading2Char"/>
          <w:rFonts w:asciiTheme="minorHAnsi" w:hAnsiTheme="minorHAnsi" w:cstheme="minorHAnsi"/>
          <w:color w:val="C00000"/>
          <w:u w:val="single"/>
        </w:rPr>
        <w:t>ρίλιος</w:t>
      </w:r>
      <w:proofErr w:type="spellEnd"/>
      <w:r w:rsidRPr="005B7AEB">
        <w:rPr>
          <w:rStyle w:val="Heading2Char"/>
          <w:rFonts w:asciiTheme="minorHAnsi" w:hAnsiTheme="minorHAnsi" w:cstheme="minorHAnsi"/>
          <w:color w:val="C00000"/>
          <w:u w:val="single"/>
        </w:rPr>
        <w:t xml:space="preserve"> 2017</w:t>
      </w:r>
      <w:r w:rsidRPr="005B7AEB">
        <w:rPr>
          <w:rStyle w:val="Heading2Char"/>
          <w:rFonts w:asciiTheme="minorHAnsi" w:hAnsiTheme="minorHAnsi" w:cstheme="minorHAnsi"/>
          <w:color w:val="C00000"/>
        </w:rPr>
        <w:t xml:space="preserve">: </w:t>
      </w:r>
      <w:proofErr w:type="spellStart"/>
      <w:r w:rsidRPr="005B7AEB">
        <w:rPr>
          <w:rStyle w:val="Heading2Char"/>
          <w:rFonts w:asciiTheme="minorHAnsi" w:hAnsiTheme="minorHAnsi" w:cstheme="minorHAnsi"/>
          <w:bCs/>
        </w:rPr>
        <w:t>Συγκρότηση</w:t>
      </w:r>
      <w:proofErr w:type="spellEnd"/>
      <w:r w:rsidRPr="005B7AEB">
        <w:rPr>
          <w:rStyle w:val="Heading2Char"/>
          <w:rFonts w:asciiTheme="minorHAnsi" w:hAnsiTheme="minorHAnsi" w:cstheme="minorHAnsi"/>
          <w:bCs/>
        </w:rPr>
        <w:t xml:space="preserve"> </w:t>
      </w:r>
      <w:proofErr w:type="spellStart"/>
      <w:r w:rsidRPr="005B7AEB">
        <w:rPr>
          <w:rStyle w:val="Heading2Char"/>
          <w:rFonts w:asciiTheme="minorHAnsi" w:hAnsiTheme="minorHAnsi" w:cstheme="minorHAnsi"/>
          <w:bCs/>
        </w:rPr>
        <w:t>Συντονιστικής</w:t>
      </w:r>
      <w:proofErr w:type="spellEnd"/>
      <w:r w:rsidRPr="005B7AEB">
        <w:rPr>
          <w:rStyle w:val="Heading2Char"/>
          <w:rFonts w:asciiTheme="minorHAnsi" w:hAnsiTheme="minorHAnsi" w:cstheme="minorHAnsi"/>
          <w:bCs/>
        </w:rPr>
        <w:t xml:space="preserve"> Επ</w:t>
      </w:r>
      <w:proofErr w:type="spellStart"/>
      <w:r w:rsidRPr="005B7AEB">
        <w:rPr>
          <w:rStyle w:val="Heading2Char"/>
          <w:rFonts w:asciiTheme="minorHAnsi" w:hAnsiTheme="minorHAnsi" w:cstheme="minorHAnsi"/>
          <w:bCs/>
        </w:rPr>
        <w:t>ιτρο</w:t>
      </w:r>
      <w:proofErr w:type="spellEnd"/>
      <w:r w:rsidRPr="005B7AEB">
        <w:rPr>
          <w:rStyle w:val="Heading2Char"/>
          <w:rFonts w:asciiTheme="minorHAnsi" w:hAnsiTheme="minorHAnsi" w:cstheme="minorHAnsi"/>
          <w:bCs/>
        </w:rPr>
        <w:t>πής (Steering Committee) και Επ</w:t>
      </w:r>
      <w:proofErr w:type="spellStart"/>
      <w:r w:rsidRPr="005B7AEB">
        <w:rPr>
          <w:rStyle w:val="Heading2Char"/>
          <w:rFonts w:asciiTheme="minorHAnsi" w:hAnsiTheme="minorHAnsi" w:cstheme="minorHAnsi"/>
          <w:bCs/>
        </w:rPr>
        <w:t>ιστημονικής</w:t>
      </w:r>
      <w:proofErr w:type="spellEnd"/>
      <w:r w:rsidRPr="005B7AEB">
        <w:rPr>
          <w:rStyle w:val="Heading2Char"/>
          <w:rFonts w:asciiTheme="minorHAnsi" w:hAnsiTheme="minorHAnsi" w:cstheme="minorHAnsi"/>
          <w:bCs/>
        </w:rPr>
        <w:t xml:space="preserve"> Επ</w:t>
      </w:r>
      <w:proofErr w:type="spellStart"/>
      <w:r w:rsidRPr="005B7AEB">
        <w:rPr>
          <w:rStyle w:val="Heading2Char"/>
          <w:rFonts w:asciiTheme="minorHAnsi" w:hAnsiTheme="minorHAnsi" w:cstheme="minorHAnsi"/>
          <w:bCs/>
        </w:rPr>
        <w:t>ιτρο</w:t>
      </w:r>
      <w:proofErr w:type="spellEnd"/>
      <w:r w:rsidRPr="005B7AEB">
        <w:rPr>
          <w:rStyle w:val="Heading2Char"/>
          <w:rFonts w:asciiTheme="minorHAnsi" w:hAnsiTheme="minorHAnsi" w:cstheme="minorHAnsi"/>
          <w:bCs/>
        </w:rPr>
        <w:t>πής</w:t>
      </w:r>
      <w:r w:rsidRPr="005B7AEB">
        <w:rPr>
          <w:rStyle w:val="Heading2Char"/>
          <w:rFonts w:asciiTheme="minorHAnsi" w:hAnsiTheme="minorHAnsi" w:cstheme="minorHAnsi"/>
          <w:b/>
        </w:rPr>
        <w:t xml:space="preserve"> </w:t>
      </w:r>
      <w:r w:rsidRPr="00404FE1">
        <w:rPr>
          <w:rStyle w:val="Heading2Char"/>
          <w:rFonts w:asciiTheme="minorHAnsi" w:hAnsiTheme="minorHAnsi" w:cstheme="minorHAnsi"/>
          <w:bCs/>
        </w:rPr>
        <w:t>(Scientific Committee)</w:t>
      </w:r>
      <w:r w:rsidRPr="005B7AEB">
        <w:rPr>
          <w:rStyle w:val="Heading2Char"/>
          <w:rFonts w:asciiTheme="minorHAnsi" w:hAnsiTheme="minorHAnsi" w:cstheme="minorHAnsi"/>
          <w:b/>
        </w:rPr>
        <w:t xml:space="preserve"> </w:t>
      </w:r>
      <w:proofErr w:type="spellStart"/>
      <w:r w:rsidRPr="005B7AEB">
        <w:rPr>
          <w:rStyle w:val="Heading2Char"/>
          <w:rFonts w:asciiTheme="minorHAnsi" w:hAnsiTheme="minorHAnsi" w:cstheme="minorHAnsi"/>
          <w:b/>
        </w:rPr>
        <w:t>γι</w:t>
      </w:r>
      <w:proofErr w:type="spellEnd"/>
      <w:r w:rsidRPr="005B7AEB">
        <w:rPr>
          <w:rStyle w:val="Heading2Char"/>
          <w:rFonts w:asciiTheme="minorHAnsi" w:hAnsiTheme="minorHAnsi" w:cstheme="minorHAnsi"/>
          <w:b/>
        </w:rPr>
        <w:t xml:space="preserve">α </w:t>
      </w:r>
      <w:proofErr w:type="spellStart"/>
      <w:r w:rsidRPr="005B7AEB">
        <w:rPr>
          <w:rStyle w:val="Heading2Char"/>
          <w:rFonts w:asciiTheme="minorHAnsi" w:hAnsiTheme="minorHAnsi" w:cstheme="minorHAnsi"/>
          <w:b/>
        </w:rPr>
        <w:t>το</w:t>
      </w:r>
      <w:proofErr w:type="spellEnd"/>
      <w:r w:rsidRPr="005B7AEB">
        <w:rPr>
          <w:rStyle w:val="Heading2Char"/>
          <w:rFonts w:asciiTheme="minorHAnsi" w:hAnsiTheme="minorHAnsi" w:cstheme="minorHAnsi"/>
          <w:b/>
        </w:rPr>
        <w:t xml:space="preserve"> </w:t>
      </w:r>
      <w:proofErr w:type="spellStart"/>
      <w:r w:rsidRPr="005B7AEB">
        <w:rPr>
          <w:rStyle w:val="Heading2Char"/>
          <w:rFonts w:asciiTheme="minorHAnsi" w:hAnsiTheme="minorHAnsi" w:cstheme="minorHAnsi"/>
          <w:b/>
        </w:rPr>
        <w:t>έργο</w:t>
      </w:r>
      <w:proofErr w:type="spellEnd"/>
      <w:r w:rsidRPr="005B7AEB">
        <w:rPr>
          <w:rStyle w:val="Heading2Char"/>
          <w:rFonts w:asciiTheme="minorHAnsi" w:hAnsiTheme="minorHAnsi" w:cstheme="minorHAnsi"/>
          <w:b/>
        </w:rPr>
        <w:t xml:space="preserve"> «Η </w:t>
      </w:r>
      <w:proofErr w:type="spellStart"/>
      <w:r w:rsidRPr="005B7AEB">
        <w:rPr>
          <w:rStyle w:val="Heading2Char"/>
          <w:rFonts w:asciiTheme="minorHAnsi" w:hAnsiTheme="minorHAnsi" w:cstheme="minorHAnsi"/>
          <w:b/>
        </w:rPr>
        <w:t>Χλωρίδ</w:t>
      </w:r>
      <w:proofErr w:type="spellEnd"/>
      <w:r w:rsidRPr="005B7AEB">
        <w:rPr>
          <w:rStyle w:val="Heading2Char"/>
          <w:rFonts w:asciiTheme="minorHAnsi" w:hAnsiTheme="minorHAnsi" w:cstheme="minorHAnsi"/>
          <w:b/>
        </w:rPr>
        <w:t xml:space="preserve">α </w:t>
      </w:r>
      <w:proofErr w:type="spellStart"/>
      <w:r w:rsidRPr="005B7AEB">
        <w:rPr>
          <w:rStyle w:val="Heading2Char"/>
          <w:rFonts w:asciiTheme="minorHAnsi" w:hAnsiTheme="minorHAnsi" w:cstheme="minorHAnsi"/>
          <w:b/>
        </w:rPr>
        <w:t>της</w:t>
      </w:r>
      <w:proofErr w:type="spellEnd"/>
      <w:r w:rsidRPr="005B7AEB">
        <w:rPr>
          <w:rStyle w:val="Heading2Char"/>
          <w:rFonts w:asciiTheme="minorHAnsi" w:hAnsiTheme="minorHAnsi" w:cstheme="minorHAnsi"/>
          <w:b/>
        </w:rPr>
        <w:t xml:space="preserve"> </w:t>
      </w:r>
      <w:proofErr w:type="spellStart"/>
      <w:r w:rsidRPr="005B7AEB">
        <w:rPr>
          <w:rStyle w:val="Heading2Char"/>
          <w:rFonts w:asciiTheme="minorHAnsi" w:hAnsiTheme="minorHAnsi" w:cstheme="minorHAnsi"/>
          <w:b/>
        </w:rPr>
        <w:t>Ελλάδ</w:t>
      </w:r>
      <w:proofErr w:type="spellEnd"/>
      <w:r w:rsidRPr="005B7AEB">
        <w:rPr>
          <w:rStyle w:val="Heading2Char"/>
          <w:rFonts w:asciiTheme="minorHAnsi" w:hAnsiTheme="minorHAnsi" w:cstheme="minorHAnsi"/>
          <w:b/>
        </w:rPr>
        <w:t>ας» / ‘’The Flora of Greece project’’</w:t>
      </w:r>
    </w:p>
    <w:p w14:paraId="53C6B684" w14:textId="77777777" w:rsidR="002A05EA" w:rsidRPr="005B7AEB" w:rsidRDefault="002A05EA" w:rsidP="002A05EA">
      <w:pPr>
        <w:pStyle w:val="ListParagraph"/>
        <w:rPr>
          <w:rStyle w:val="Hyperlink"/>
          <w:rFonts w:asciiTheme="minorHAnsi" w:hAnsiTheme="minorHAnsi" w:cstheme="minorHAnsi"/>
        </w:rPr>
      </w:pPr>
    </w:p>
    <w:p w14:paraId="0954C138" w14:textId="77777777" w:rsidR="002A05EA" w:rsidRPr="005B7AEB" w:rsidRDefault="002A05EA" w:rsidP="002A05EA">
      <w:pPr>
        <w:pStyle w:val="ListParagraph"/>
        <w:numPr>
          <w:ilvl w:val="0"/>
          <w:numId w:val="1"/>
        </w:numPr>
        <w:jc w:val="both"/>
        <w:rPr>
          <w:rFonts w:asciiTheme="minorHAnsi" w:hAnsiTheme="minorHAnsi" w:cstheme="minorHAnsi"/>
          <w:lang w:val="el-GR"/>
        </w:rPr>
      </w:pPr>
      <w:r w:rsidRPr="005B7AEB">
        <w:rPr>
          <w:rStyle w:val="Heading2Char"/>
          <w:rFonts w:asciiTheme="minorHAnsi" w:hAnsiTheme="minorHAnsi" w:cstheme="minorHAnsi"/>
          <w:color w:val="C00000"/>
          <w:u w:val="single"/>
          <w:shd w:val="clear" w:color="auto" w:fill="EDEDED" w:themeFill="accent3" w:themeFillTint="33"/>
          <w:lang w:val="el-GR"/>
        </w:rPr>
        <w:t>Μάιος 2017</w:t>
      </w:r>
      <w:r w:rsidRPr="005B7AEB">
        <w:rPr>
          <w:rStyle w:val="Heading2Char"/>
          <w:rFonts w:asciiTheme="minorHAnsi" w:hAnsiTheme="minorHAnsi" w:cstheme="minorHAnsi"/>
          <w:color w:val="C00000"/>
          <w:shd w:val="clear" w:color="auto" w:fill="EDEDED" w:themeFill="accent3" w:themeFillTint="33"/>
          <w:lang w:val="el-GR"/>
        </w:rPr>
        <w:t xml:space="preserve">: </w:t>
      </w:r>
      <w:r w:rsidRPr="005B7AEB">
        <w:rPr>
          <w:rStyle w:val="Heading2Char"/>
          <w:rFonts w:asciiTheme="minorHAnsi" w:hAnsiTheme="minorHAnsi" w:cstheme="minorHAnsi"/>
          <w:shd w:val="clear" w:color="auto" w:fill="EDEDED" w:themeFill="accent3" w:themeFillTint="33"/>
          <w:lang w:val="el-GR"/>
        </w:rPr>
        <w:t>Εκδήλωση εναρκτήριας παρουσίασης του ερευνητικού έργου «Η Χλωρίδα της Ελλάδας»</w:t>
      </w:r>
      <w:r w:rsidRPr="005B7AEB">
        <w:rPr>
          <w:rFonts w:asciiTheme="minorHAnsi" w:hAnsiTheme="minorHAnsi" w:cstheme="minorHAnsi"/>
          <w:lang w:val="el-GR"/>
        </w:rPr>
        <w:t xml:space="preserve"> (πρόσκληση από το Διοικητικό Συμβούλιο της Ελληνικής Βοτανικής Εταιρείας (ΕΒΕ) και την Συντονιστική Επιτροπή για την εκπόνηση του έργου).  </w:t>
      </w:r>
    </w:p>
    <w:p w14:paraId="13853DF7" w14:textId="77777777" w:rsidR="002A05EA" w:rsidRPr="005B7AEB" w:rsidRDefault="002A05EA" w:rsidP="002A05EA">
      <w:pPr>
        <w:ind w:left="720"/>
        <w:jc w:val="both"/>
        <w:rPr>
          <w:rFonts w:cstheme="minorHAnsi"/>
          <w:lang w:val="el-GR"/>
        </w:rPr>
      </w:pPr>
      <w:r w:rsidRPr="005B7AEB">
        <w:rPr>
          <w:rFonts w:cstheme="minorHAnsi"/>
          <w:lang w:val="el-GR"/>
        </w:rPr>
        <w:t xml:space="preserve">Η εκδήλωση πραγματοποιήθηκε την </w:t>
      </w:r>
      <w:r w:rsidRPr="005B7AEB">
        <w:rPr>
          <w:rFonts w:cstheme="minorHAnsi"/>
          <w:b/>
          <w:lang w:val="el-GR"/>
        </w:rPr>
        <w:t>Παρασκευή 26 Μαΐου 2017, ώρα 17:00</w:t>
      </w:r>
      <w:r w:rsidRPr="005B7AEB">
        <w:rPr>
          <w:rFonts w:cstheme="minorHAnsi"/>
          <w:lang w:val="el-GR"/>
        </w:rPr>
        <w:t xml:space="preserve"> στο Μουσείο Ιστορίας του Εθνικού και Καποδιστριακού Πανεπιστημίου Αθηνών, στην οδό Θόλου 5 στην Πλάκα, («Οικία </w:t>
      </w:r>
      <w:proofErr w:type="spellStart"/>
      <w:r w:rsidRPr="005B7AEB">
        <w:rPr>
          <w:rFonts w:cstheme="minorHAnsi"/>
          <w:lang w:val="el-GR"/>
        </w:rPr>
        <w:t>Κλεάνθους</w:t>
      </w:r>
      <w:proofErr w:type="spellEnd"/>
      <w:r w:rsidRPr="005B7AEB">
        <w:rPr>
          <w:rFonts w:cstheme="minorHAnsi"/>
          <w:lang w:val="el-GR"/>
        </w:rPr>
        <w:t>» ή «Παλιό Πανεπιστήμιο).</w:t>
      </w:r>
    </w:p>
    <w:p w14:paraId="79A6DE2E" w14:textId="77777777" w:rsidR="002A05EA" w:rsidRPr="005B7AEB" w:rsidRDefault="002A05EA" w:rsidP="002A05EA">
      <w:pPr>
        <w:ind w:left="720"/>
        <w:jc w:val="both"/>
        <w:rPr>
          <w:rFonts w:cstheme="minorHAnsi"/>
          <w:lang w:val="el-GR"/>
        </w:rPr>
      </w:pPr>
    </w:p>
    <w:p w14:paraId="11A6866C" w14:textId="77777777" w:rsidR="002A05EA" w:rsidRPr="005B7AEB" w:rsidRDefault="002A05EA" w:rsidP="002A05EA">
      <w:pPr>
        <w:ind w:left="720"/>
        <w:jc w:val="both"/>
        <w:rPr>
          <w:rFonts w:cstheme="minorHAnsi"/>
          <w:lang w:val="el-GR"/>
        </w:rPr>
      </w:pPr>
      <w:r w:rsidRPr="005B7AEB">
        <w:rPr>
          <w:rFonts w:cstheme="minorHAnsi"/>
          <w:noProof/>
          <w:lang w:val="el-GR" w:eastAsia="el-GR"/>
        </w:rPr>
        <w:drawing>
          <wp:inline distT="0" distB="0" distL="0" distR="0" wp14:anchorId="0DF1E3EE" wp14:editId="13C1DF94">
            <wp:extent cx="5486400" cy="1314157"/>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886" cy="1327447"/>
                    </a:xfrm>
                    <a:prstGeom prst="rect">
                      <a:avLst/>
                    </a:prstGeom>
                    <a:noFill/>
                    <a:ln>
                      <a:noFill/>
                    </a:ln>
                  </pic:spPr>
                </pic:pic>
              </a:graphicData>
            </a:graphic>
          </wp:inline>
        </w:drawing>
      </w:r>
    </w:p>
    <w:p w14:paraId="3C7F8C84" w14:textId="77777777" w:rsidR="002A05EA" w:rsidRPr="005B7AEB" w:rsidRDefault="002A05EA" w:rsidP="002A05EA">
      <w:pPr>
        <w:pStyle w:val="ListParagraph"/>
        <w:rPr>
          <w:rStyle w:val="Hyperlink"/>
          <w:rFonts w:asciiTheme="minorHAnsi" w:hAnsiTheme="minorHAnsi" w:cstheme="minorHAnsi"/>
          <w:lang w:val="el-GR"/>
        </w:rPr>
      </w:pPr>
    </w:p>
    <w:p w14:paraId="043E6F09"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lang w:val="el-GR"/>
        </w:rPr>
      </w:pPr>
      <w:r w:rsidRPr="005B7AEB">
        <w:rPr>
          <w:rStyle w:val="Heading2Char"/>
          <w:rFonts w:asciiTheme="minorHAnsi" w:hAnsiTheme="minorHAnsi" w:cstheme="minorHAnsi"/>
          <w:lang w:val="el-GR"/>
        </w:rPr>
        <w:t xml:space="preserve">Έγκριση του προγράμματος χρηματοδότησης του έργου «Η Χλωρίδα της Ελλάδας» </w:t>
      </w:r>
      <w:r w:rsidRPr="005B7AEB">
        <w:rPr>
          <w:rFonts w:asciiTheme="minorHAnsi" w:hAnsiTheme="minorHAnsi" w:cstheme="minorHAnsi"/>
          <w:b/>
          <w:bCs/>
          <w:sz w:val="26"/>
          <w:szCs w:val="26"/>
          <w:lang w:val="el-GR"/>
        </w:rPr>
        <w:t>από το Πράσινο Ταμείο με χρονική διάρκεια 6 χρόνια και προϋπολογισμό 240.000 ευρώ (40.000 ευρώ/ έτος)</w:t>
      </w:r>
      <w:r w:rsidRPr="005B7AEB">
        <w:rPr>
          <w:rStyle w:val="Heading2Char"/>
          <w:rFonts w:asciiTheme="minorHAnsi" w:hAnsiTheme="minorHAnsi" w:cstheme="minorHAnsi"/>
          <w:lang w:val="el-GR"/>
        </w:rPr>
        <w:t xml:space="preserve"> </w:t>
      </w:r>
      <w:r>
        <w:rPr>
          <w:rStyle w:val="Heading2Char"/>
          <w:rFonts w:asciiTheme="minorHAnsi" w:hAnsiTheme="minorHAnsi" w:cstheme="minorHAnsi"/>
          <w:lang w:val="el-GR"/>
        </w:rPr>
        <w:t>(2017-2023)</w:t>
      </w:r>
    </w:p>
    <w:p w14:paraId="6A365FE5" w14:textId="77777777" w:rsidR="002A05EA" w:rsidRPr="005B7AEB" w:rsidRDefault="002A05EA" w:rsidP="002A05EA">
      <w:pPr>
        <w:pStyle w:val="ListParagraph"/>
        <w:spacing w:after="0" w:line="240" w:lineRule="auto"/>
        <w:jc w:val="both"/>
        <w:rPr>
          <w:rStyle w:val="Heading2Char"/>
          <w:rFonts w:asciiTheme="minorHAnsi" w:hAnsiTheme="minorHAnsi" w:cstheme="minorHAnsi"/>
          <w:color w:val="C00000"/>
          <w:lang w:val="el-GR"/>
        </w:rPr>
      </w:pPr>
    </w:p>
    <w:p w14:paraId="4309B3CD" w14:textId="77777777" w:rsidR="002A05EA" w:rsidRPr="005B7AEB" w:rsidRDefault="002A05EA" w:rsidP="002A05EA">
      <w:pPr>
        <w:pStyle w:val="ListParagraph"/>
        <w:numPr>
          <w:ilvl w:val="0"/>
          <w:numId w:val="1"/>
        </w:numPr>
        <w:spacing w:after="0" w:line="240" w:lineRule="auto"/>
        <w:jc w:val="both"/>
        <w:rPr>
          <w:rStyle w:val="Heading2Char"/>
          <w:rFonts w:asciiTheme="minorHAnsi" w:hAnsiTheme="minorHAnsi" w:cstheme="minorHAnsi"/>
          <w:lang w:val="el-GR"/>
        </w:rPr>
      </w:pPr>
      <w:r w:rsidRPr="005B7AEB">
        <w:rPr>
          <w:rStyle w:val="Heading2Char"/>
          <w:rFonts w:asciiTheme="minorHAnsi" w:hAnsiTheme="minorHAnsi" w:cstheme="minorHAnsi"/>
          <w:color w:val="C00000"/>
          <w:u w:val="single"/>
          <w:lang w:val="el-GR"/>
        </w:rPr>
        <w:t>Δεκέμβριος 2017</w:t>
      </w:r>
      <w:r>
        <w:rPr>
          <w:rStyle w:val="Heading2Char"/>
          <w:rFonts w:asciiTheme="minorHAnsi" w:hAnsiTheme="minorHAnsi" w:cstheme="minorHAnsi"/>
          <w:color w:val="C00000"/>
          <w:u w:val="single"/>
          <w:lang w:val="el-GR"/>
        </w:rPr>
        <w:t>-</w:t>
      </w:r>
      <w:r w:rsidRPr="005B7AEB">
        <w:rPr>
          <w:rStyle w:val="Heading2Char"/>
          <w:rFonts w:asciiTheme="minorHAnsi" w:hAnsiTheme="minorHAnsi" w:cstheme="minorHAnsi"/>
          <w:lang w:val="el-GR"/>
        </w:rPr>
        <w:t>: Έναρξη χρηματοδότησης με πόρους από το Πράσινο Ταμείο</w:t>
      </w:r>
    </w:p>
    <w:p w14:paraId="6643909E" w14:textId="77777777" w:rsidR="002A05EA" w:rsidRPr="005B7AEB" w:rsidRDefault="002A05EA" w:rsidP="002A05EA">
      <w:pPr>
        <w:pStyle w:val="ListParagraph"/>
        <w:spacing w:after="0" w:line="240" w:lineRule="auto"/>
        <w:jc w:val="both"/>
        <w:rPr>
          <w:rStyle w:val="Heading2Char"/>
          <w:rFonts w:asciiTheme="minorHAnsi" w:hAnsiTheme="minorHAnsi" w:cstheme="minorHAnsi"/>
          <w:b/>
          <w:bCs/>
          <w:lang w:val="el-GR"/>
        </w:rPr>
      </w:pPr>
      <w:r w:rsidRPr="005B7AEB">
        <w:rPr>
          <w:rStyle w:val="Heading2Char"/>
          <w:rFonts w:asciiTheme="minorHAnsi" w:hAnsiTheme="minorHAnsi" w:cstheme="minorHAnsi"/>
          <w:b/>
          <w:bCs/>
          <w:lang w:val="el-GR"/>
        </w:rPr>
        <w:lastRenderedPageBreak/>
        <w:t xml:space="preserve">α) </w:t>
      </w:r>
      <w:r w:rsidRPr="005B7AEB">
        <w:rPr>
          <w:rStyle w:val="Heading2Char"/>
          <w:rFonts w:asciiTheme="minorHAnsi" w:hAnsiTheme="minorHAnsi" w:cstheme="minorHAnsi"/>
          <w:i/>
          <w:iCs/>
          <w:lang w:val="el-GR"/>
        </w:rPr>
        <w:t>της υποτροφίας δύο (2) υποψηφίων διδακτόρων</w:t>
      </w:r>
      <w:r w:rsidRPr="005B7AEB">
        <w:rPr>
          <w:rStyle w:val="Heading2Char"/>
          <w:rFonts w:asciiTheme="minorHAnsi" w:hAnsiTheme="minorHAnsi" w:cstheme="minorHAnsi"/>
          <w:b/>
          <w:bCs/>
          <w:lang w:val="el-GR"/>
        </w:rPr>
        <w:t>, μετά από προκήρυξη, σε θέματα που σχετίζονται άμεσα με το έργο «Η Χλωρίδα της Ελλάδας».  Οι διδακτορικές διατριβές εκπονούνται στα Τμήματα Βιολογίας του ΕΚΠΑ και του Πανεπιστημίου Πατρών.</w:t>
      </w:r>
    </w:p>
    <w:p w14:paraId="490FF2BC" w14:textId="77777777" w:rsidR="002A05EA" w:rsidRPr="005B7AEB" w:rsidRDefault="002A05EA" w:rsidP="002A05EA">
      <w:pPr>
        <w:pStyle w:val="ListParagraph"/>
        <w:spacing w:after="0" w:line="240" w:lineRule="auto"/>
        <w:jc w:val="both"/>
        <w:rPr>
          <w:rStyle w:val="Heading2Char"/>
          <w:rFonts w:asciiTheme="minorHAnsi" w:hAnsiTheme="minorHAnsi" w:cstheme="minorHAnsi"/>
          <w:b/>
          <w:bCs/>
          <w:lang w:val="el-GR"/>
        </w:rPr>
      </w:pPr>
      <w:r w:rsidRPr="005B7AEB">
        <w:rPr>
          <w:rStyle w:val="Heading2Char"/>
          <w:rFonts w:asciiTheme="minorHAnsi" w:hAnsiTheme="minorHAnsi" w:cstheme="minorHAnsi"/>
          <w:b/>
          <w:bCs/>
          <w:lang w:val="el-GR"/>
        </w:rPr>
        <w:t>β</w:t>
      </w:r>
      <w:r w:rsidRPr="005B7AEB">
        <w:rPr>
          <w:rStyle w:val="Heading2Char"/>
          <w:rFonts w:asciiTheme="minorHAnsi" w:hAnsiTheme="minorHAnsi" w:cstheme="minorHAnsi"/>
          <w:i/>
          <w:iCs/>
          <w:lang w:val="el-GR"/>
        </w:rPr>
        <w:t>) της παροχής υποστήριξης στο έργο «Η Χλωρίδα της Ελλάδας» από ένα από μεταδιδακτορικό ερευνητή</w:t>
      </w:r>
      <w:r w:rsidRPr="005B7AEB">
        <w:rPr>
          <w:rStyle w:val="Heading2Char"/>
          <w:rFonts w:asciiTheme="minorHAnsi" w:hAnsiTheme="minorHAnsi" w:cstheme="minorHAnsi"/>
          <w:b/>
          <w:bCs/>
          <w:lang w:val="el-GR"/>
        </w:rPr>
        <w:t xml:space="preserve"> με έδρα το Εργαστήριο Βοτανικής του Τμήματος Βιολογίας του Πανεπιστημίου Πατρών.</w:t>
      </w:r>
    </w:p>
    <w:p w14:paraId="03E00160" w14:textId="77777777" w:rsidR="002A05EA" w:rsidRPr="005B7AEB" w:rsidRDefault="002A05EA" w:rsidP="002A05EA">
      <w:pPr>
        <w:pStyle w:val="ListParagraph"/>
        <w:rPr>
          <w:rStyle w:val="Heading2Char"/>
          <w:rFonts w:asciiTheme="minorHAnsi" w:hAnsiTheme="minorHAnsi" w:cstheme="minorHAnsi"/>
          <w:lang w:val="el-GR"/>
        </w:rPr>
      </w:pPr>
    </w:p>
    <w:p w14:paraId="43A162A4" w14:textId="6C28AA01" w:rsidR="002A05EA" w:rsidRPr="005B7AEB" w:rsidRDefault="002A05EA" w:rsidP="002A05EA">
      <w:pPr>
        <w:pStyle w:val="ListParagraph"/>
        <w:numPr>
          <w:ilvl w:val="0"/>
          <w:numId w:val="1"/>
        </w:numPr>
        <w:spacing w:after="0" w:line="240" w:lineRule="auto"/>
        <w:jc w:val="both"/>
        <w:rPr>
          <w:rFonts w:asciiTheme="minorHAnsi" w:hAnsiTheme="minorHAnsi" w:cstheme="minorHAnsi"/>
          <w:szCs w:val="32"/>
          <w:lang w:val="el-GR"/>
        </w:rPr>
      </w:pPr>
      <w:bookmarkStart w:id="6" w:name="_Toc11968422"/>
      <w:r w:rsidRPr="005B7AEB">
        <w:rPr>
          <w:rStyle w:val="Heading2Char"/>
          <w:rFonts w:asciiTheme="minorHAnsi" w:hAnsiTheme="minorHAnsi" w:cstheme="minorHAnsi"/>
          <w:color w:val="C00000"/>
          <w:lang w:val="el-GR"/>
        </w:rPr>
        <w:t>Ιανουάριος 2017-</w:t>
      </w:r>
      <w:r>
        <w:rPr>
          <w:rStyle w:val="Heading2Char"/>
          <w:rFonts w:asciiTheme="minorHAnsi" w:hAnsiTheme="minorHAnsi" w:cstheme="minorHAnsi"/>
          <w:color w:val="C00000"/>
          <w:lang w:val="el-GR"/>
        </w:rPr>
        <w:t>Αύγουστος</w:t>
      </w:r>
      <w:r w:rsidRPr="005B7AEB">
        <w:rPr>
          <w:rStyle w:val="Heading2Char"/>
          <w:rFonts w:asciiTheme="minorHAnsi" w:hAnsiTheme="minorHAnsi" w:cstheme="minorHAnsi"/>
          <w:color w:val="C00000"/>
          <w:lang w:val="el-GR"/>
        </w:rPr>
        <w:t xml:space="preserve"> 2019: </w:t>
      </w:r>
      <w:r w:rsidRPr="005B7AEB">
        <w:rPr>
          <w:rStyle w:val="Heading2Char"/>
          <w:rFonts w:asciiTheme="minorHAnsi" w:hAnsiTheme="minorHAnsi" w:cstheme="minorHAnsi"/>
          <w:lang w:val="el-GR"/>
        </w:rPr>
        <w:t>6μηνιαία έκδοση ενημερωτικού δελτίου (</w:t>
      </w:r>
      <w:proofErr w:type="spellStart"/>
      <w:r w:rsidRPr="005B7AEB">
        <w:rPr>
          <w:rStyle w:val="Heading2Char"/>
          <w:rFonts w:asciiTheme="minorHAnsi" w:hAnsiTheme="minorHAnsi" w:cstheme="minorHAnsi"/>
          <w:lang w:val="el-GR"/>
        </w:rPr>
        <w:t>newsletter</w:t>
      </w:r>
      <w:proofErr w:type="spellEnd"/>
      <w:r w:rsidRPr="005B7AEB">
        <w:rPr>
          <w:rStyle w:val="Heading2Char"/>
          <w:rFonts w:asciiTheme="minorHAnsi" w:hAnsiTheme="minorHAnsi" w:cstheme="minorHAnsi"/>
          <w:lang w:val="el-GR"/>
        </w:rPr>
        <w:t>) της ΕΒΕ</w:t>
      </w:r>
      <w:bookmarkEnd w:id="6"/>
      <w:r w:rsidRPr="005B7AEB">
        <w:rPr>
          <w:rFonts w:asciiTheme="minorHAnsi" w:hAnsiTheme="minorHAnsi" w:cstheme="minorHAnsi"/>
          <w:szCs w:val="32"/>
          <w:lang w:val="el-GR"/>
        </w:rPr>
        <w:t>.</w:t>
      </w:r>
    </w:p>
    <w:p w14:paraId="21521236" w14:textId="7AAF4E9E" w:rsidR="002A05EA" w:rsidRDefault="002A05EA" w:rsidP="002A05EA">
      <w:pPr>
        <w:spacing w:after="0" w:line="240" w:lineRule="auto"/>
        <w:ind w:left="720"/>
        <w:jc w:val="both"/>
        <w:rPr>
          <w:rFonts w:cstheme="minorHAnsi"/>
          <w:sz w:val="26"/>
          <w:szCs w:val="26"/>
          <w:lang w:val="el-GR"/>
        </w:rPr>
      </w:pPr>
      <w:r w:rsidRPr="005B7AEB">
        <w:rPr>
          <w:rFonts w:cstheme="minorHAnsi"/>
          <w:sz w:val="26"/>
          <w:szCs w:val="26"/>
          <w:lang w:val="el-GR"/>
        </w:rPr>
        <w:t xml:space="preserve">Έχουμε μέχρι σήμερα ετοιμάσει και εκδώσει </w:t>
      </w:r>
      <w:r>
        <w:rPr>
          <w:rFonts w:cstheme="minorHAnsi"/>
          <w:sz w:val="26"/>
          <w:szCs w:val="26"/>
          <w:lang w:val="el-GR"/>
        </w:rPr>
        <w:t>6</w:t>
      </w:r>
      <w:r w:rsidRPr="005B7AEB">
        <w:rPr>
          <w:rFonts w:cstheme="minorHAnsi"/>
          <w:sz w:val="26"/>
          <w:szCs w:val="26"/>
          <w:lang w:val="el-GR"/>
        </w:rPr>
        <w:t xml:space="preserve"> ενημερωτικά δελτία και βρίσκεται σε εξέλιξη το 6</w:t>
      </w:r>
      <w:r w:rsidRPr="005B7AEB">
        <w:rPr>
          <w:rFonts w:cstheme="minorHAnsi"/>
          <w:sz w:val="26"/>
          <w:szCs w:val="26"/>
          <w:vertAlign w:val="superscript"/>
          <w:lang w:val="el-GR"/>
        </w:rPr>
        <w:t>ο</w:t>
      </w:r>
      <w:r w:rsidRPr="005B7AEB">
        <w:rPr>
          <w:rFonts w:cstheme="minorHAnsi"/>
          <w:sz w:val="26"/>
          <w:szCs w:val="26"/>
          <w:lang w:val="el-GR"/>
        </w:rPr>
        <w:t xml:space="preserve"> δελτίο (</w:t>
      </w:r>
      <w:hyperlink r:id="rId9" w:history="1">
        <w:r w:rsidRPr="005B7AEB">
          <w:rPr>
            <w:rStyle w:val="Hyperlink"/>
            <w:rFonts w:cstheme="minorHAnsi"/>
            <w:sz w:val="26"/>
            <w:szCs w:val="26"/>
          </w:rPr>
          <w:t>http</w:t>
        </w:r>
        <w:r w:rsidRPr="005B7AEB">
          <w:rPr>
            <w:rStyle w:val="Hyperlink"/>
            <w:rFonts w:cstheme="minorHAnsi"/>
            <w:sz w:val="26"/>
            <w:szCs w:val="26"/>
            <w:lang w:val="el-GR"/>
          </w:rPr>
          <w:t>://</w:t>
        </w:r>
        <w:proofErr w:type="spellStart"/>
        <w:r w:rsidRPr="005B7AEB">
          <w:rPr>
            <w:rStyle w:val="Hyperlink"/>
            <w:rFonts w:cstheme="minorHAnsi"/>
            <w:sz w:val="26"/>
            <w:szCs w:val="26"/>
          </w:rPr>
          <w:t>hbs</w:t>
        </w:r>
        <w:proofErr w:type="spellEnd"/>
        <w:r w:rsidRPr="005B7AEB">
          <w:rPr>
            <w:rStyle w:val="Hyperlink"/>
            <w:rFonts w:cstheme="minorHAnsi"/>
            <w:sz w:val="26"/>
            <w:szCs w:val="26"/>
            <w:lang w:val="el-GR"/>
          </w:rPr>
          <w:t>.</w:t>
        </w:r>
        <w:r w:rsidRPr="005B7AEB">
          <w:rPr>
            <w:rStyle w:val="Hyperlink"/>
            <w:rFonts w:cstheme="minorHAnsi"/>
            <w:sz w:val="26"/>
            <w:szCs w:val="26"/>
          </w:rPr>
          <w:t>gr</w:t>
        </w:r>
        <w:r w:rsidRPr="005B7AEB">
          <w:rPr>
            <w:rStyle w:val="Hyperlink"/>
            <w:rFonts w:cstheme="minorHAnsi"/>
            <w:sz w:val="26"/>
            <w:szCs w:val="26"/>
            <w:lang w:val="el-GR"/>
          </w:rPr>
          <w:t>/</w:t>
        </w:r>
        <w:r w:rsidRPr="005B7AEB">
          <w:rPr>
            <w:rStyle w:val="Hyperlink"/>
            <w:rFonts w:cstheme="minorHAnsi"/>
            <w:sz w:val="26"/>
            <w:szCs w:val="26"/>
          </w:rPr>
          <w:t>el</w:t>
        </w:r>
        <w:r w:rsidRPr="005B7AEB">
          <w:rPr>
            <w:rStyle w:val="Hyperlink"/>
            <w:rFonts w:cstheme="minorHAnsi"/>
            <w:sz w:val="26"/>
            <w:szCs w:val="26"/>
            <w:lang w:val="el-GR"/>
          </w:rPr>
          <w:t>/</w:t>
        </w:r>
        <w:r w:rsidRPr="005B7AEB">
          <w:rPr>
            <w:rStyle w:val="Hyperlink"/>
            <w:rFonts w:cstheme="minorHAnsi"/>
            <w:sz w:val="26"/>
            <w:szCs w:val="26"/>
          </w:rPr>
          <w:t>news</w:t>
        </w:r>
        <w:r w:rsidRPr="005B7AEB">
          <w:rPr>
            <w:rStyle w:val="Hyperlink"/>
            <w:rFonts w:cstheme="minorHAnsi"/>
            <w:sz w:val="26"/>
            <w:szCs w:val="26"/>
            <w:lang w:val="el-GR"/>
          </w:rPr>
          <w:t>/</w:t>
        </w:r>
        <w:r w:rsidRPr="005B7AEB">
          <w:rPr>
            <w:rStyle w:val="Hyperlink"/>
            <w:rFonts w:cstheme="minorHAnsi"/>
            <w:sz w:val="26"/>
            <w:szCs w:val="26"/>
          </w:rPr>
          <w:t>newsletter</w:t>
        </w:r>
      </w:hyperlink>
      <w:r w:rsidRPr="005B7AEB">
        <w:rPr>
          <w:rFonts w:cstheme="minorHAnsi"/>
          <w:sz w:val="26"/>
          <w:szCs w:val="26"/>
          <w:lang w:val="el-GR"/>
        </w:rPr>
        <w:t>)</w:t>
      </w:r>
    </w:p>
    <w:p w14:paraId="3267F823" w14:textId="77777777" w:rsidR="002D35DC" w:rsidRDefault="002D35DC" w:rsidP="002A05EA">
      <w:pPr>
        <w:spacing w:after="0" w:line="240" w:lineRule="auto"/>
        <w:ind w:left="720"/>
        <w:jc w:val="both"/>
        <w:rPr>
          <w:rFonts w:cstheme="minorHAnsi"/>
          <w:sz w:val="26"/>
          <w:szCs w:val="26"/>
          <w:lang w:val="el-GR"/>
        </w:rPr>
      </w:pPr>
    </w:p>
    <w:p w14:paraId="649152EB" w14:textId="77777777" w:rsidR="002A05EA" w:rsidRDefault="002A05EA" w:rsidP="002A05EA">
      <w:pPr>
        <w:spacing w:after="0" w:line="240" w:lineRule="auto"/>
        <w:ind w:left="720"/>
        <w:jc w:val="both"/>
        <w:rPr>
          <w:rFonts w:cstheme="minorHAnsi"/>
          <w:sz w:val="26"/>
          <w:szCs w:val="26"/>
          <w:lang w:val="el-GR"/>
        </w:rPr>
      </w:pPr>
    </w:p>
    <w:tbl>
      <w:tblPr>
        <w:tblStyle w:val="TableGrid"/>
        <w:tblW w:w="0" w:type="auto"/>
        <w:tblInd w:w="720" w:type="dxa"/>
        <w:tblLook w:val="04A0" w:firstRow="1" w:lastRow="0" w:firstColumn="1" w:lastColumn="0" w:noHBand="0" w:noVBand="1"/>
      </w:tblPr>
      <w:tblGrid>
        <w:gridCol w:w="4237"/>
        <w:gridCol w:w="4393"/>
      </w:tblGrid>
      <w:tr w:rsidR="002A05EA" w14:paraId="3AA18F30" w14:textId="77777777" w:rsidTr="000F753B">
        <w:trPr>
          <w:trHeight w:val="5075"/>
        </w:trPr>
        <w:tc>
          <w:tcPr>
            <w:tcW w:w="4516" w:type="dxa"/>
          </w:tcPr>
          <w:p w14:paraId="3626EF24" w14:textId="77777777" w:rsidR="002A05EA" w:rsidRDefault="002A05EA" w:rsidP="000F753B">
            <w:pPr>
              <w:jc w:val="center"/>
              <w:rPr>
                <w:rFonts w:cstheme="minorHAnsi"/>
                <w:sz w:val="26"/>
                <w:szCs w:val="26"/>
                <w:lang w:val="el-GR"/>
              </w:rPr>
            </w:pPr>
            <w:r w:rsidRPr="005B7AEB">
              <w:rPr>
                <w:rFonts w:cstheme="minorHAnsi"/>
                <w:noProof/>
                <w:sz w:val="26"/>
                <w:szCs w:val="26"/>
                <w:lang w:val="el-GR" w:eastAsia="el-GR"/>
              </w:rPr>
              <w:drawing>
                <wp:inline distT="0" distB="0" distL="0" distR="0" wp14:anchorId="0FAAFA80" wp14:editId="2D58A9C9">
                  <wp:extent cx="2484742" cy="32004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439" cy="3228347"/>
                          </a:xfrm>
                          <a:prstGeom prst="rect">
                            <a:avLst/>
                          </a:prstGeom>
                          <a:noFill/>
                          <a:ln>
                            <a:noFill/>
                          </a:ln>
                        </pic:spPr>
                      </pic:pic>
                    </a:graphicData>
                  </a:graphic>
                </wp:inline>
              </w:drawing>
            </w:r>
          </w:p>
        </w:tc>
        <w:tc>
          <w:tcPr>
            <w:tcW w:w="4063" w:type="dxa"/>
          </w:tcPr>
          <w:p w14:paraId="0EB115E4" w14:textId="77777777" w:rsidR="002A05EA" w:rsidRDefault="002A05EA" w:rsidP="000F753B">
            <w:pPr>
              <w:jc w:val="center"/>
              <w:rPr>
                <w:rFonts w:cstheme="minorHAnsi"/>
                <w:sz w:val="26"/>
                <w:szCs w:val="26"/>
                <w:lang w:val="el-GR"/>
              </w:rPr>
            </w:pPr>
            <w:r w:rsidRPr="00852DDF">
              <w:rPr>
                <w:rFonts w:cstheme="minorHAnsi"/>
                <w:noProof/>
                <w:sz w:val="26"/>
                <w:szCs w:val="26"/>
                <w:lang w:val="el-GR" w:eastAsia="el-GR"/>
              </w:rPr>
              <w:drawing>
                <wp:inline distT="0" distB="0" distL="0" distR="0" wp14:anchorId="3D766115" wp14:editId="01772D09">
                  <wp:extent cx="2442845" cy="32289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845" cy="3228975"/>
                          </a:xfrm>
                          <a:prstGeom prst="rect">
                            <a:avLst/>
                          </a:prstGeom>
                          <a:noFill/>
                          <a:ln>
                            <a:noFill/>
                          </a:ln>
                        </pic:spPr>
                      </pic:pic>
                    </a:graphicData>
                  </a:graphic>
                </wp:inline>
              </w:drawing>
            </w:r>
          </w:p>
        </w:tc>
      </w:tr>
      <w:tr w:rsidR="002A05EA" w14:paraId="7746131B" w14:textId="77777777" w:rsidTr="000F753B">
        <w:tc>
          <w:tcPr>
            <w:tcW w:w="4516" w:type="dxa"/>
          </w:tcPr>
          <w:p w14:paraId="62FF0997" w14:textId="77777777" w:rsidR="002A05EA" w:rsidRDefault="002A05EA" w:rsidP="000F753B">
            <w:pPr>
              <w:jc w:val="center"/>
              <w:rPr>
                <w:rFonts w:cstheme="minorHAnsi"/>
                <w:sz w:val="26"/>
                <w:szCs w:val="26"/>
                <w:lang w:val="el-GR"/>
              </w:rPr>
            </w:pPr>
            <w:r w:rsidRPr="00852DDF">
              <w:rPr>
                <w:rFonts w:cstheme="minorHAnsi"/>
                <w:noProof/>
                <w:sz w:val="26"/>
                <w:szCs w:val="26"/>
                <w:lang w:val="el-GR" w:eastAsia="el-GR"/>
              </w:rPr>
              <w:lastRenderedPageBreak/>
              <w:drawing>
                <wp:inline distT="0" distB="0" distL="0" distR="0" wp14:anchorId="540773E8" wp14:editId="3CF6699E">
                  <wp:extent cx="2714625" cy="295389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406" cy="2978683"/>
                          </a:xfrm>
                          <a:prstGeom prst="rect">
                            <a:avLst/>
                          </a:prstGeom>
                          <a:noFill/>
                          <a:ln>
                            <a:noFill/>
                          </a:ln>
                        </pic:spPr>
                      </pic:pic>
                    </a:graphicData>
                  </a:graphic>
                </wp:inline>
              </w:drawing>
            </w:r>
          </w:p>
        </w:tc>
        <w:tc>
          <w:tcPr>
            <w:tcW w:w="4063" w:type="dxa"/>
          </w:tcPr>
          <w:p w14:paraId="6D1FC7EF" w14:textId="77777777" w:rsidR="002A05EA" w:rsidRDefault="002A05EA" w:rsidP="000F753B">
            <w:pPr>
              <w:jc w:val="center"/>
              <w:rPr>
                <w:rFonts w:cstheme="minorHAnsi"/>
                <w:sz w:val="26"/>
                <w:szCs w:val="26"/>
                <w:lang w:val="el-GR"/>
              </w:rPr>
            </w:pPr>
            <w:r w:rsidRPr="00852DDF">
              <w:rPr>
                <w:rFonts w:cstheme="minorHAnsi"/>
                <w:noProof/>
                <w:sz w:val="26"/>
                <w:szCs w:val="26"/>
                <w:lang w:val="el-GR" w:eastAsia="el-GR"/>
              </w:rPr>
              <w:drawing>
                <wp:inline distT="0" distB="0" distL="0" distR="0" wp14:anchorId="543EABA3" wp14:editId="302EABC0">
                  <wp:extent cx="2419350" cy="2919193"/>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904" cy="2958472"/>
                          </a:xfrm>
                          <a:prstGeom prst="rect">
                            <a:avLst/>
                          </a:prstGeom>
                          <a:noFill/>
                          <a:ln>
                            <a:noFill/>
                          </a:ln>
                        </pic:spPr>
                      </pic:pic>
                    </a:graphicData>
                  </a:graphic>
                </wp:inline>
              </w:drawing>
            </w:r>
          </w:p>
        </w:tc>
      </w:tr>
      <w:tr w:rsidR="002A05EA" w14:paraId="55BFD77A" w14:textId="77777777" w:rsidTr="000F753B">
        <w:tc>
          <w:tcPr>
            <w:tcW w:w="4516" w:type="dxa"/>
          </w:tcPr>
          <w:p w14:paraId="5657F99B" w14:textId="77777777" w:rsidR="002A05EA" w:rsidRDefault="002A05EA" w:rsidP="000F753B">
            <w:pPr>
              <w:jc w:val="center"/>
              <w:rPr>
                <w:rFonts w:cstheme="minorHAnsi"/>
                <w:sz w:val="26"/>
                <w:szCs w:val="26"/>
                <w:lang w:val="el-GR"/>
              </w:rPr>
            </w:pPr>
            <w:r w:rsidRPr="00852DDF">
              <w:rPr>
                <w:rFonts w:cstheme="minorHAnsi"/>
                <w:noProof/>
                <w:sz w:val="26"/>
                <w:szCs w:val="26"/>
                <w:lang w:val="el-GR" w:eastAsia="el-GR"/>
              </w:rPr>
              <w:drawing>
                <wp:inline distT="0" distB="0" distL="0" distR="0" wp14:anchorId="008282A6" wp14:editId="29DABF2C">
                  <wp:extent cx="2486025" cy="3477212"/>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667" cy="3497691"/>
                          </a:xfrm>
                          <a:prstGeom prst="rect">
                            <a:avLst/>
                          </a:prstGeom>
                          <a:noFill/>
                          <a:ln>
                            <a:noFill/>
                          </a:ln>
                        </pic:spPr>
                      </pic:pic>
                    </a:graphicData>
                  </a:graphic>
                </wp:inline>
              </w:drawing>
            </w:r>
          </w:p>
        </w:tc>
        <w:tc>
          <w:tcPr>
            <w:tcW w:w="4063" w:type="dxa"/>
          </w:tcPr>
          <w:p w14:paraId="080F8076" w14:textId="77777777" w:rsidR="002A05EA" w:rsidRDefault="002A05EA" w:rsidP="000F753B">
            <w:pPr>
              <w:jc w:val="both"/>
              <w:rPr>
                <w:rFonts w:cstheme="minorHAnsi"/>
                <w:sz w:val="26"/>
                <w:szCs w:val="26"/>
                <w:lang w:val="el-GR"/>
              </w:rPr>
            </w:pPr>
            <w:r w:rsidRPr="00862C96">
              <w:rPr>
                <w:rFonts w:cstheme="minorHAnsi"/>
                <w:noProof/>
                <w:sz w:val="26"/>
                <w:szCs w:val="26"/>
                <w:lang w:val="el-GR" w:eastAsia="el-GR"/>
              </w:rPr>
              <w:drawing>
                <wp:inline distT="0" distB="0" distL="0" distR="0" wp14:anchorId="47E4D38B" wp14:editId="30945D04">
                  <wp:extent cx="2819400" cy="3781791"/>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6678" cy="3791554"/>
                          </a:xfrm>
                          <a:prstGeom prst="rect">
                            <a:avLst/>
                          </a:prstGeom>
                          <a:noFill/>
                          <a:ln>
                            <a:noFill/>
                          </a:ln>
                        </pic:spPr>
                      </pic:pic>
                    </a:graphicData>
                  </a:graphic>
                </wp:inline>
              </w:drawing>
            </w:r>
          </w:p>
        </w:tc>
      </w:tr>
    </w:tbl>
    <w:p w14:paraId="3BBA4E65" w14:textId="77777777" w:rsidR="002A05EA" w:rsidRDefault="002A05EA" w:rsidP="002A05EA">
      <w:pPr>
        <w:spacing w:after="0" w:line="240" w:lineRule="auto"/>
        <w:ind w:left="720"/>
        <w:jc w:val="both"/>
        <w:rPr>
          <w:rFonts w:cstheme="minorHAnsi"/>
          <w:sz w:val="26"/>
          <w:szCs w:val="26"/>
          <w:lang w:val="el-GR"/>
        </w:rPr>
      </w:pPr>
    </w:p>
    <w:p w14:paraId="755E41D2"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b/>
          <w:bCs/>
          <w:lang w:val="el-GR"/>
        </w:rPr>
      </w:pPr>
      <w:bookmarkStart w:id="7" w:name="_Toc11968432"/>
      <w:r>
        <w:rPr>
          <w:rStyle w:val="Heading2Char"/>
          <w:rFonts w:asciiTheme="minorHAnsi" w:hAnsiTheme="minorHAnsi" w:cstheme="minorHAnsi"/>
          <w:lang w:val="el-GR"/>
        </w:rPr>
        <w:t>Διοργάνωση και δ</w:t>
      </w:r>
      <w:r w:rsidRPr="005B7AEB">
        <w:rPr>
          <w:rStyle w:val="Heading2Char"/>
          <w:rFonts w:asciiTheme="minorHAnsi" w:hAnsiTheme="minorHAnsi" w:cstheme="minorHAnsi"/>
          <w:lang w:val="el-GR"/>
        </w:rPr>
        <w:t xml:space="preserve">ιεξαγωγή </w:t>
      </w:r>
      <w:r>
        <w:rPr>
          <w:rStyle w:val="Heading2Char"/>
          <w:rFonts w:asciiTheme="minorHAnsi" w:hAnsiTheme="minorHAnsi" w:cstheme="minorHAnsi"/>
          <w:lang w:val="el-GR"/>
        </w:rPr>
        <w:t xml:space="preserve">μαζί με το ΜΑΙΧ </w:t>
      </w:r>
      <w:r w:rsidRPr="005B7AEB">
        <w:rPr>
          <w:rStyle w:val="Heading2Char"/>
          <w:rFonts w:asciiTheme="minorHAnsi" w:hAnsiTheme="minorHAnsi" w:cstheme="minorHAnsi"/>
          <w:lang w:val="el-GR"/>
        </w:rPr>
        <w:t>του 15ου Πανελλήνιου Συνεδρίου της Ε.Β.Ε. στην Κρήτη</w:t>
      </w:r>
      <w:bookmarkEnd w:id="7"/>
      <w:r w:rsidRPr="005B7AEB">
        <w:rPr>
          <w:rStyle w:val="Heading2Char"/>
          <w:rFonts w:asciiTheme="minorHAnsi" w:hAnsiTheme="minorHAnsi" w:cstheme="minorHAnsi"/>
          <w:lang w:val="el-GR"/>
        </w:rPr>
        <w:t xml:space="preserve"> (Μεσογειακό</w:t>
      </w:r>
      <w:r w:rsidRPr="005B7AEB">
        <w:rPr>
          <w:rFonts w:asciiTheme="minorHAnsi" w:hAnsiTheme="minorHAnsi" w:cstheme="minorHAnsi"/>
          <w:sz w:val="26"/>
          <w:szCs w:val="26"/>
          <w:lang w:val="el-GR"/>
        </w:rPr>
        <w:t xml:space="preserve"> </w:t>
      </w:r>
      <w:r w:rsidRPr="005B7AEB">
        <w:rPr>
          <w:rStyle w:val="Heading2Char"/>
          <w:rFonts w:asciiTheme="minorHAnsi" w:hAnsiTheme="minorHAnsi" w:cstheme="minorHAnsi"/>
          <w:lang w:val="el-GR"/>
        </w:rPr>
        <w:t>Αγρονομικό Ινστιτούτο Χανίων, 14-17 Σεπτεμβρίου 2017)</w:t>
      </w:r>
    </w:p>
    <w:p w14:paraId="3C0FF9EB" w14:textId="77777777" w:rsidR="002A05EA" w:rsidRPr="005B7AEB" w:rsidRDefault="002A05EA" w:rsidP="002A05EA">
      <w:pPr>
        <w:pStyle w:val="ListParagraph"/>
        <w:spacing w:after="0" w:line="240" w:lineRule="auto"/>
        <w:jc w:val="both"/>
        <w:rPr>
          <w:rStyle w:val="Heading2Char"/>
          <w:rFonts w:asciiTheme="minorHAnsi" w:hAnsiTheme="minorHAnsi" w:cstheme="minorHAnsi"/>
          <w:b/>
          <w:bCs/>
          <w:lang w:val="el-GR"/>
        </w:rPr>
      </w:pPr>
    </w:p>
    <w:p w14:paraId="4BF3841D" w14:textId="77777777" w:rsidR="002A05EA" w:rsidRPr="00147CF7"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lang w:val="el-GR"/>
        </w:rPr>
      </w:pPr>
      <w:r w:rsidRPr="005B7AEB">
        <w:rPr>
          <w:rStyle w:val="Heading2Char"/>
          <w:rFonts w:asciiTheme="minorHAnsi" w:hAnsiTheme="minorHAnsi" w:cstheme="minorHAnsi"/>
          <w:lang w:val="el-GR"/>
        </w:rPr>
        <w:t xml:space="preserve">Διοργάνωση </w:t>
      </w:r>
      <w:r>
        <w:rPr>
          <w:rStyle w:val="Heading2Char"/>
          <w:rFonts w:asciiTheme="minorHAnsi" w:hAnsiTheme="minorHAnsi" w:cstheme="minorHAnsi"/>
          <w:lang w:val="el-GR"/>
        </w:rPr>
        <w:t xml:space="preserve">μαζί με το </w:t>
      </w:r>
      <w:r w:rsidRPr="00147CF7">
        <w:rPr>
          <w:rStyle w:val="Heading2Char"/>
          <w:rFonts w:asciiTheme="minorHAnsi" w:hAnsiTheme="minorHAnsi" w:cstheme="minorHAnsi"/>
          <w:lang w:val="el-GR"/>
        </w:rPr>
        <w:t>Ινστιτούτο Μεσογειακών και Δασικών Οικοσυστημάτων</w:t>
      </w:r>
    </w:p>
    <w:p w14:paraId="58201AE9" w14:textId="77777777" w:rsidR="002A05EA" w:rsidRPr="002C4EF2" w:rsidRDefault="002A05EA" w:rsidP="002A05EA">
      <w:pPr>
        <w:pStyle w:val="ListParagraph"/>
        <w:shd w:val="clear" w:color="auto" w:fill="EDEDED" w:themeFill="accent3" w:themeFillTint="33"/>
        <w:spacing w:after="0" w:line="240" w:lineRule="auto"/>
        <w:jc w:val="both"/>
        <w:rPr>
          <w:rStyle w:val="Heading2Char"/>
          <w:rFonts w:asciiTheme="minorHAnsi" w:hAnsiTheme="minorHAnsi" w:cstheme="minorHAnsi"/>
          <w:lang w:val="el-GR"/>
        </w:rPr>
      </w:pPr>
      <w:r w:rsidRPr="00147CF7">
        <w:rPr>
          <w:rStyle w:val="Heading2Char"/>
          <w:rFonts w:asciiTheme="minorHAnsi" w:hAnsiTheme="minorHAnsi" w:cstheme="minorHAnsi"/>
          <w:lang w:val="el-GR"/>
        </w:rPr>
        <w:lastRenderedPageBreak/>
        <w:t>ΕΛΓΟ-Δήμητρα του 16</w:t>
      </w:r>
      <w:r w:rsidRPr="002C4EF2">
        <w:rPr>
          <w:rStyle w:val="Heading2Char"/>
          <w:rFonts w:asciiTheme="minorHAnsi" w:hAnsiTheme="minorHAnsi" w:cstheme="minorHAnsi"/>
          <w:lang w:val="el-GR"/>
        </w:rPr>
        <w:t>ου</w:t>
      </w:r>
      <w:r w:rsidRPr="00147CF7">
        <w:rPr>
          <w:rStyle w:val="Heading2Char"/>
          <w:rFonts w:asciiTheme="minorHAnsi" w:hAnsiTheme="minorHAnsi" w:cstheme="minorHAnsi"/>
          <w:lang w:val="el-GR"/>
        </w:rPr>
        <w:t xml:space="preserve"> Πανελλήνιου Συνεδρίου της Ε.Β.Ε. που θα πραγματοποιηθεί τον Οκτώβριο 2019 στην Αθήνα</w:t>
      </w:r>
    </w:p>
    <w:p w14:paraId="62B53655"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b/>
          <w:bCs/>
          <w:lang w:val="el-GR"/>
        </w:rPr>
      </w:pPr>
      <w:r w:rsidRPr="005B7AEB">
        <w:rPr>
          <w:rStyle w:val="Heading2Char"/>
          <w:rFonts w:asciiTheme="minorHAnsi" w:hAnsiTheme="minorHAnsi" w:cstheme="minorHAnsi"/>
          <w:lang w:val="el-GR"/>
        </w:rPr>
        <w:t xml:space="preserve">Συνεχής επικαιροποίηση της ιστοσελίδας της ΕΒΕ (ανάρτηση ανακοινώσεων, συνεδρίων </w:t>
      </w:r>
      <w:proofErr w:type="spellStart"/>
      <w:r w:rsidRPr="005B7AEB">
        <w:rPr>
          <w:rStyle w:val="Heading2Char"/>
          <w:rFonts w:asciiTheme="minorHAnsi" w:hAnsiTheme="minorHAnsi" w:cstheme="minorHAnsi"/>
          <w:lang w:val="el-GR"/>
        </w:rPr>
        <w:t>κλπ</w:t>
      </w:r>
      <w:proofErr w:type="spellEnd"/>
      <w:r w:rsidRPr="005B7AEB">
        <w:rPr>
          <w:rStyle w:val="Heading2Char"/>
          <w:rFonts w:asciiTheme="minorHAnsi" w:hAnsiTheme="minorHAnsi" w:cstheme="minorHAnsi"/>
          <w:lang w:val="el-GR"/>
        </w:rPr>
        <w:t>).</w:t>
      </w:r>
    </w:p>
    <w:p w14:paraId="5CF244FA" w14:textId="77777777" w:rsidR="002A05EA" w:rsidRPr="005B7AEB" w:rsidRDefault="002A05EA" w:rsidP="002A05EA">
      <w:pPr>
        <w:pStyle w:val="ListParagraph"/>
        <w:rPr>
          <w:rStyle w:val="Heading2Char"/>
          <w:rFonts w:asciiTheme="minorHAnsi" w:hAnsiTheme="minorHAnsi" w:cstheme="minorHAnsi"/>
          <w:b/>
          <w:bCs/>
          <w:lang w:val="el-GR"/>
        </w:rPr>
      </w:pPr>
    </w:p>
    <w:p w14:paraId="554D0C73"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b/>
          <w:bCs/>
          <w:lang w:val="el-GR"/>
        </w:rPr>
      </w:pPr>
      <w:r w:rsidRPr="005B7AEB">
        <w:rPr>
          <w:rStyle w:val="Heading2Char"/>
          <w:rFonts w:asciiTheme="minorHAnsi" w:hAnsiTheme="minorHAnsi" w:cstheme="minorHAnsi"/>
          <w:lang w:val="el-GR"/>
        </w:rPr>
        <w:t xml:space="preserve">Διατήρηση της στήλης ‘Φυτό του μήνα’ και δημοσιοποίηση στην ιστοσελίδα της ΕΒΕ και τα 6μηνιαία </w:t>
      </w:r>
      <w:r w:rsidRPr="005B7AEB">
        <w:rPr>
          <w:rStyle w:val="Heading2Char"/>
          <w:rFonts w:asciiTheme="minorHAnsi" w:hAnsiTheme="minorHAnsi" w:cstheme="minorHAnsi"/>
        </w:rPr>
        <w:t>newsletter</w:t>
      </w:r>
      <w:r w:rsidRPr="005B7AEB">
        <w:rPr>
          <w:rStyle w:val="Heading2Char"/>
          <w:rFonts w:asciiTheme="minorHAnsi" w:hAnsiTheme="minorHAnsi" w:cstheme="minorHAnsi"/>
          <w:lang w:val="el-GR"/>
        </w:rPr>
        <w:t>.</w:t>
      </w:r>
    </w:p>
    <w:p w14:paraId="07E38B9F" w14:textId="77777777" w:rsidR="002A05EA" w:rsidRPr="005B7AEB" w:rsidRDefault="002A05EA" w:rsidP="002A05EA">
      <w:pPr>
        <w:pStyle w:val="ListParagraph"/>
        <w:rPr>
          <w:rStyle w:val="Heading2Char"/>
          <w:rFonts w:asciiTheme="minorHAnsi" w:hAnsiTheme="minorHAnsi" w:cstheme="minorHAnsi"/>
          <w:b/>
          <w:bCs/>
          <w:lang w:val="el-GR"/>
        </w:rPr>
      </w:pPr>
    </w:p>
    <w:p w14:paraId="3F6FFF32" w14:textId="77777777" w:rsidR="002A05EA" w:rsidRDefault="002A05EA" w:rsidP="002A05EA">
      <w:pPr>
        <w:pStyle w:val="ListParagraph"/>
        <w:numPr>
          <w:ilvl w:val="0"/>
          <w:numId w:val="1"/>
        </w:numPr>
        <w:spacing w:after="0" w:line="240" w:lineRule="auto"/>
        <w:jc w:val="both"/>
        <w:rPr>
          <w:rFonts w:asciiTheme="minorHAnsi" w:hAnsiTheme="minorHAnsi" w:cstheme="minorHAnsi"/>
          <w:b/>
          <w:sz w:val="26"/>
          <w:szCs w:val="26"/>
          <w:lang w:val="el-GR"/>
        </w:rPr>
      </w:pPr>
      <w:r w:rsidRPr="005B7AEB">
        <w:rPr>
          <w:rStyle w:val="Heading2Char"/>
          <w:rFonts w:asciiTheme="minorHAnsi" w:hAnsiTheme="minorHAnsi" w:cstheme="minorHAnsi"/>
          <w:color w:val="C00000"/>
          <w:u w:val="single"/>
          <w:lang w:val="el-GR"/>
        </w:rPr>
        <w:t>Οκτώβριος-Νοέμβριος 2016</w:t>
      </w:r>
      <w:r w:rsidRPr="005B7AEB">
        <w:rPr>
          <w:rStyle w:val="Heading2Char"/>
          <w:rFonts w:asciiTheme="minorHAnsi" w:hAnsiTheme="minorHAnsi" w:cstheme="minorHAnsi"/>
          <w:color w:val="C00000"/>
          <w:lang w:val="el-GR"/>
        </w:rPr>
        <w:t xml:space="preserve">: </w:t>
      </w:r>
      <w:r w:rsidRPr="005B7AEB">
        <w:rPr>
          <w:rFonts w:asciiTheme="minorHAnsi" w:hAnsiTheme="minorHAnsi" w:cstheme="minorHAnsi"/>
          <w:b/>
          <w:sz w:val="26"/>
          <w:szCs w:val="26"/>
          <w:lang w:val="el-GR"/>
        </w:rPr>
        <w:t>Συμμετοχή στη διαμόρφωση του ‘ΟΔΗΓΙΑ ΔΙΑΝΟΙΞΗΣ ΚΑΙ ΣΥΝΤΗΡΗΣΗΣ ΑΝΑΡΡΙΧΗΤΙΚΩΝ ΔΙΑΔΡΟΜΩΝ &amp; ΠΕΔΙΩΝ’ μέσω της δημόσιας διαβούλευσης, της παροχής γραπτών σχολίων, της συμβολής στη δημιουργία ερωτηματολογίου για τους αναρριχητές</w:t>
      </w:r>
      <w:r>
        <w:rPr>
          <w:rFonts w:asciiTheme="minorHAnsi" w:hAnsiTheme="minorHAnsi" w:cstheme="minorHAnsi"/>
          <w:b/>
          <w:sz w:val="26"/>
          <w:szCs w:val="26"/>
          <w:lang w:val="el-GR"/>
        </w:rPr>
        <w:t xml:space="preserve"> </w:t>
      </w:r>
      <w:r w:rsidRPr="005B7AEB">
        <w:rPr>
          <w:rFonts w:asciiTheme="minorHAnsi" w:hAnsiTheme="minorHAnsi" w:cstheme="minorHAnsi"/>
          <w:b/>
          <w:sz w:val="26"/>
          <w:szCs w:val="26"/>
          <w:lang w:val="el-GR"/>
        </w:rPr>
        <w:t>και της παρουσίας σε συναντήσεις.</w:t>
      </w:r>
    </w:p>
    <w:p w14:paraId="469DEFFD" w14:textId="77777777" w:rsidR="002A05EA" w:rsidRPr="005B7AEB" w:rsidRDefault="002A05EA" w:rsidP="002A05EA">
      <w:pPr>
        <w:pStyle w:val="ListParagraph"/>
        <w:rPr>
          <w:rFonts w:asciiTheme="minorHAnsi" w:hAnsiTheme="minorHAnsi" w:cstheme="minorHAnsi"/>
          <w:b/>
          <w:sz w:val="26"/>
          <w:szCs w:val="26"/>
          <w:lang w:val="el-GR"/>
        </w:rPr>
      </w:pPr>
    </w:p>
    <w:p w14:paraId="340C9A0C" w14:textId="77777777" w:rsidR="002A05EA" w:rsidRDefault="002A05EA" w:rsidP="002A05EA">
      <w:pPr>
        <w:pStyle w:val="ListParagraph"/>
        <w:numPr>
          <w:ilvl w:val="0"/>
          <w:numId w:val="1"/>
        </w:numPr>
        <w:spacing w:after="0" w:line="240" w:lineRule="auto"/>
        <w:jc w:val="both"/>
        <w:rPr>
          <w:rFonts w:asciiTheme="minorHAnsi" w:hAnsiTheme="minorHAnsi" w:cstheme="minorHAnsi"/>
          <w:b/>
          <w:sz w:val="26"/>
          <w:szCs w:val="26"/>
          <w:lang w:val="el-GR"/>
        </w:rPr>
      </w:pPr>
      <w:r w:rsidRPr="005B7AEB">
        <w:rPr>
          <w:rFonts w:asciiTheme="minorHAnsi" w:hAnsiTheme="minorHAnsi" w:cstheme="minorHAnsi"/>
          <w:b/>
          <w:sz w:val="26"/>
          <w:szCs w:val="26"/>
          <w:lang w:val="el-GR"/>
        </w:rPr>
        <w:t xml:space="preserve">Συνεχής ενημέρωση με email των μελών και των φίλων της ΕΒΕ για συνέδρια και δράσεις σχετικές με τα αντικείμενα της Επιστήμης των Φυτών. </w:t>
      </w:r>
    </w:p>
    <w:p w14:paraId="627E8FBB" w14:textId="77777777" w:rsidR="002A05EA" w:rsidRPr="005B7AEB" w:rsidRDefault="002A05EA" w:rsidP="002A05EA">
      <w:pPr>
        <w:pStyle w:val="ListParagraph"/>
        <w:rPr>
          <w:rFonts w:asciiTheme="minorHAnsi" w:hAnsiTheme="minorHAnsi" w:cstheme="minorHAnsi"/>
          <w:b/>
          <w:sz w:val="26"/>
          <w:szCs w:val="26"/>
          <w:lang w:val="el-GR"/>
        </w:rPr>
      </w:pPr>
    </w:p>
    <w:p w14:paraId="2C5CDCD1" w14:textId="77777777" w:rsidR="002A05EA" w:rsidRDefault="002A05EA" w:rsidP="002A05EA">
      <w:pPr>
        <w:pStyle w:val="ListParagraph"/>
        <w:numPr>
          <w:ilvl w:val="0"/>
          <w:numId w:val="1"/>
        </w:numPr>
        <w:spacing w:after="0" w:line="240" w:lineRule="auto"/>
        <w:jc w:val="both"/>
        <w:rPr>
          <w:rFonts w:asciiTheme="minorHAnsi" w:hAnsiTheme="minorHAnsi" w:cstheme="minorHAnsi"/>
          <w:b/>
          <w:sz w:val="26"/>
          <w:szCs w:val="26"/>
          <w:lang w:val="el-GR"/>
        </w:rPr>
      </w:pPr>
      <w:r w:rsidRPr="005B7AEB">
        <w:rPr>
          <w:rFonts w:asciiTheme="minorHAnsi" w:hAnsiTheme="minorHAnsi" w:cstheme="minorHAnsi"/>
          <w:b/>
          <w:sz w:val="26"/>
          <w:szCs w:val="26"/>
          <w:lang w:val="el-GR"/>
        </w:rPr>
        <w:t>Εγγραφή 26 νέων μελών και 10 νέων φίλων της ΕΒΕ</w:t>
      </w:r>
    </w:p>
    <w:p w14:paraId="018FF647" w14:textId="77777777" w:rsidR="002A05EA" w:rsidRPr="002C4EF2" w:rsidRDefault="002A05EA" w:rsidP="002A05EA">
      <w:pPr>
        <w:pStyle w:val="ListParagraph"/>
        <w:rPr>
          <w:rFonts w:asciiTheme="minorHAnsi" w:hAnsiTheme="minorHAnsi" w:cstheme="minorHAnsi"/>
          <w:b/>
          <w:sz w:val="26"/>
          <w:szCs w:val="26"/>
          <w:lang w:val="el-GR"/>
        </w:rPr>
      </w:pPr>
    </w:p>
    <w:p w14:paraId="0AE7A5B0" w14:textId="77777777" w:rsidR="002A05EA" w:rsidRPr="005B7AEB" w:rsidRDefault="002A05EA" w:rsidP="002A05EA">
      <w:pPr>
        <w:pStyle w:val="ListParagraph"/>
        <w:numPr>
          <w:ilvl w:val="0"/>
          <w:numId w:val="1"/>
        </w:numPr>
        <w:shd w:val="clear" w:color="auto" w:fill="EDEDED" w:themeFill="accent3" w:themeFillTint="33"/>
        <w:spacing w:after="0" w:line="240" w:lineRule="auto"/>
        <w:jc w:val="both"/>
        <w:rPr>
          <w:rStyle w:val="Heading2Char"/>
          <w:rFonts w:asciiTheme="minorHAnsi" w:hAnsiTheme="minorHAnsi" w:cstheme="minorHAnsi"/>
          <w:sz w:val="28"/>
          <w:szCs w:val="28"/>
        </w:rPr>
      </w:pPr>
      <w:bookmarkStart w:id="8" w:name="_Toc11968423"/>
      <w:r w:rsidRPr="005B7AEB">
        <w:rPr>
          <w:rStyle w:val="Heading2Char"/>
          <w:rFonts w:asciiTheme="minorHAnsi" w:hAnsiTheme="minorHAnsi" w:cstheme="minorHAnsi"/>
          <w:sz w:val="28"/>
          <w:szCs w:val="28"/>
          <w:lang w:val="el-GR"/>
        </w:rPr>
        <w:t>Αλλαγή καταστατικού</w:t>
      </w:r>
      <w:bookmarkEnd w:id="8"/>
    </w:p>
    <w:p w14:paraId="73CC04A3" w14:textId="77777777" w:rsidR="002A05EA" w:rsidRPr="005B7AEB" w:rsidRDefault="002A05EA" w:rsidP="002A05EA">
      <w:pPr>
        <w:pStyle w:val="ListParagraph"/>
        <w:numPr>
          <w:ilvl w:val="0"/>
          <w:numId w:val="3"/>
        </w:numPr>
        <w:tabs>
          <w:tab w:val="left" w:pos="1170"/>
        </w:tabs>
        <w:spacing w:after="0" w:line="240" w:lineRule="auto"/>
        <w:ind w:left="1170"/>
        <w:jc w:val="both"/>
        <w:rPr>
          <w:rFonts w:asciiTheme="minorHAnsi" w:hAnsiTheme="minorHAnsi" w:cstheme="minorHAnsi"/>
          <w:sz w:val="26"/>
          <w:szCs w:val="26"/>
          <w:lang w:val="el-GR"/>
        </w:rPr>
      </w:pPr>
      <w:bookmarkStart w:id="9" w:name="_Toc11968424"/>
      <w:r w:rsidRPr="005B7AEB">
        <w:rPr>
          <w:rStyle w:val="Heading2Char"/>
          <w:rFonts w:asciiTheme="minorHAnsi" w:hAnsiTheme="minorHAnsi" w:cstheme="minorHAnsi"/>
          <w:lang w:val="el-GR"/>
        </w:rPr>
        <w:t>Σεπτέμβριος 2017 (στη διάρκεια του 15</w:t>
      </w:r>
      <w:r w:rsidRPr="005B7AEB">
        <w:rPr>
          <w:rStyle w:val="Heading2Char"/>
          <w:rFonts w:asciiTheme="minorHAnsi" w:hAnsiTheme="minorHAnsi" w:cstheme="minorHAnsi"/>
          <w:vertAlign w:val="superscript"/>
          <w:lang w:val="el-GR"/>
        </w:rPr>
        <w:t>ου</w:t>
      </w:r>
      <w:r w:rsidRPr="005B7AEB">
        <w:rPr>
          <w:rStyle w:val="Heading2Char"/>
          <w:rFonts w:asciiTheme="minorHAnsi" w:hAnsiTheme="minorHAnsi" w:cstheme="minorHAnsi"/>
          <w:lang w:val="el-GR"/>
        </w:rPr>
        <w:t xml:space="preserve"> Συνεδρίου της ΕΒΕ): Ανάληψη πρωτοβουλίας για αλλαγές στο Καταστατικό της ΕΒΕ</w:t>
      </w:r>
      <w:bookmarkEnd w:id="9"/>
      <w:r w:rsidRPr="005B7AEB">
        <w:rPr>
          <w:rStyle w:val="Heading2Char"/>
          <w:rFonts w:asciiTheme="minorHAnsi" w:hAnsiTheme="minorHAnsi" w:cstheme="minorHAnsi"/>
          <w:lang w:val="el-GR"/>
        </w:rPr>
        <w:t xml:space="preserve"> </w:t>
      </w:r>
      <w:r w:rsidRPr="005B7AEB">
        <w:rPr>
          <w:rFonts w:asciiTheme="minorHAnsi" w:hAnsiTheme="minorHAnsi" w:cstheme="minorHAnsi"/>
          <w:sz w:val="26"/>
          <w:szCs w:val="26"/>
          <w:lang w:val="el-GR"/>
        </w:rPr>
        <w:t>23 χρόνια μετά την πρώτη τροποποίησή του το 1994</w:t>
      </w:r>
    </w:p>
    <w:p w14:paraId="74DAD34A" w14:textId="77777777" w:rsidR="002A05EA" w:rsidRPr="005B7AEB" w:rsidRDefault="002A05EA" w:rsidP="002A05EA">
      <w:pPr>
        <w:pStyle w:val="ListParagraph"/>
        <w:numPr>
          <w:ilvl w:val="0"/>
          <w:numId w:val="3"/>
        </w:numPr>
        <w:tabs>
          <w:tab w:val="left" w:pos="1170"/>
        </w:tabs>
        <w:spacing w:after="0" w:line="240" w:lineRule="auto"/>
        <w:ind w:left="1170"/>
        <w:jc w:val="both"/>
        <w:rPr>
          <w:rFonts w:asciiTheme="minorHAnsi" w:hAnsiTheme="minorHAnsi" w:cstheme="minorHAnsi"/>
          <w:sz w:val="26"/>
          <w:szCs w:val="26"/>
          <w:lang w:val="el-GR"/>
        </w:rPr>
      </w:pPr>
      <w:r w:rsidRPr="005B7AEB">
        <w:rPr>
          <w:rStyle w:val="Heading2Char"/>
          <w:rFonts w:asciiTheme="minorHAnsi" w:hAnsiTheme="minorHAnsi" w:cstheme="minorHAnsi"/>
          <w:lang w:val="el-GR"/>
        </w:rPr>
        <w:t>Συγκρότηση επιτροπής από τα Πανεπιστήμια της χώρας για προτάσεις αλλαγής καταστατικού (Σεπτέμβριος 2017)</w:t>
      </w:r>
    </w:p>
    <w:p w14:paraId="09E8C009" w14:textId="77777777" w:rsidR="002A05EA" w:rsidRPr="005B7AEB" w:rsidRDefault="002A05EA" w:rsidP="002A05EA">
      <w:pPr>
        <w:pStyle w:val="ListParagraph"/>
        <w:numPr>
          <w:ilvl w:val="0"/>
          <w:numId w:val="3"/>
        </w:numPr>
        <w:tabs>
          <w:tab w:val="left" w:pos="1170"/>
        </w:tabs>
        <w:spacing w:after="0" w:line="240" w:lineRule="auto"/>
        <w:ind w:left="1170"/>
        <w:jc w:val="both"/>
        <w:rPr>
          <w:rStyle w:val="Heading2Char"/>
          <w:rFonts w:asciiTheme="minorHAnsi" w:hAnsiTheme="minorHAnsi" w:cstheme="minorHAnsi"/>
          <w:lang w:val="el-GR"/>
        </w:rPr>
      </w:pPr>
      <w:bookmarkStart w:id="10" w:name="_Toc11968425"/>
      <w:r w:rsidRPr="005B7AEB">
        <w:rPr>
          <w:rStyle w:val="Heading2Char"/>
          <w:rFonts w:asciiTheme="minorHAnsi" w:hAnsiTheme="minorHAnsi" w:cstheme="minorHAnsi"/>
          <w:lang w:val="el-GR"/>
        </w:rPr>
        <w:t>Απρίλιος 2019:</w:t>
      </w:r>
      <w:bookmarkEnd w:id="10"/>
      <w:r w:rsidRPr="005B7AEB">
        <w:rPr>
          <w:rStyle w:val="Heading2Char"/>
          <w:rFonts w:asciiTheme="minorHAnsi" w:hAnsiTheme="minorHAnsi" w:cstheme="minorHAnsi"/>
          <w:lang w:val="el-GR"/>
        </w:rPr>
        <w:t xml:space="preserve"> Έγκριση του Καταστατικού από το Ειρηνοδικείο Αθηνών</w:t>
      </w:r>
    </w:p>
    <w:p w14:paraId="411BE060" w14:textId="77777777" w:rsidR="002A05EA" w:rsidRPr="005B7AEB" w:rsidRDefault="002A05EA" w:rsidP="002A05EA">
      <w:pPr>
        <w:pStyle w:val="ListParagraph"/>
        <w:spacing w:after="0" w:line="240" w:lineRule="auto"/>
        <w:jc w:val="both"/>
        <w:rPr>
          <w:rStyle w:val="Heading2Char"/>
          <w:rFonts w:asciiTheme="minorHAnsi" w:hAnsiTheme="minorHAnsi" w:cstheme="minorHAnsi"/>
          <w:color w:val="C00000"/>
          <w:lang w:val="el-GR"/>
        </w:rPr>
      </w:pPr>
    </w:p>
    <w:p w14:paraId="657BAB2C" w14:textId="77777777" w:rsidR="002A05EA" w:rsidRPr="005B7AEB" w:rsidRDefault="002A05EA" w:rsidP="002A05EA">
      <w:pPr>
        <w:pStyle w:val="ListParagraph"/>
        <w:spacing w:after="0" w:line="240" w:lineRule="auto"/>
        <w:jc w:val="center"/>
        <w:rPr>
          <w:rFonts w:asciiTheme="minorHAnsi" w:hAnsiTheme="minorHAnsi" w:cstheme="minorHAnsi"/>
          <w:szCs w:val="32"/>
          <w:lang w:val="el-GR"/>
        </w:rPr>
      </w:pPr>
      <w:r w:rsidRPr="005B7AEB">
        <w:rPr>
          <w:rFonts w:asciiTheme="minorHAnsi" w:hAnsiTheme="minorHAnsi" w:cstheme="minorHAnsi"/>
          <w:noProof/>
          <w:szCs w:val="32"/>
          <w:lang w:val="el-GR" w:eastAsia="el-GR"/>
        </w:rPr>
        <w:lastRenderedPageBreak/>
        <w:drawing>
          <wp:inline distT="0" distB="0" distL="0" distR="0" wp14:anchorId="46C1389F" wp14:editId="7DA60140">
            <wp:extent cx="3650776" cy="2763435"/>
            <wp:effectExtent l="0" t="0" r="698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6244" cy="2775143"/>
                    </a:xfrm>
                    <a:prstGeom prst="rect">
                      <a:avLst/>
                    </a:prstGeom>
                    <a:noFill/>
                    <a:ln>
                      <a:noFill/>
                    </a:ln>
                  </pic:spPr>
                </pic:pic>
              </a:graphicData>
            </a:graphic>
          </wp:inline>
        </w:drawing>
      </w:r>
      <w:bookmarkStart w:id="11" w:name="_GoBack"/>
      <w:bookmarkEnd w:id="11"/>
    </w:p>
    <w:sectPr w:rsidR="002A05EA" w:rsidRPr="005B7AEB" w:rsidSect="009F3F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A4131"/>
    <w:multiLevelType w:val="hybridMultilevel"/>
    <w:tmpl w:val="57C82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CC63F4C"/>
    <w:multiLevelType w:val="hybridMultilevel"/>
    <w:tmpl w:val="0584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205A4"/>
    <w:multiLevelType w:val="hybridMultilevel"/>
    <w:tmpl w:val="AA76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F1"/>
    <w:rsid w:val="000D0DF9"/>
    <w:rsid w:val="002A05EA"/>
    <w:rsid w:val="002D35DC"/>
    <w:rsid w:val="004A6DB9"/>
    <w:rsid w:val="005637C9"/>
    <w:rsid w:val="00627449"/>
    <w:rsid w:val="009F3FF1"/>
    <w:rsid w:val="00CE1A71"/>
    <w:rsid w:val="00F91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A095"/>
  <w15:chartTrackingRefBased/>
  <w15:docId w15:val="{CC8A6C62-E61B-4AEB-8994-1ABC16AE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A0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F3F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3FF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F3F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3FF1"/>
    <w:rPr>
      <w:b/>
      <w:bCs/>
    </w:rPr>
  </w:style>
  <w:style w:type="character" w:styleId="Hyperlink">
    <w:name w:val="Hyperlink"/>
    <w:basedOn w:val="DefaultParagraphFont"/>
    <w:uiPriority w:val="99"/>
    <w:unhideWhenUsed/>
    <w:rsid w:val="009F3FF1"/>
    <w:rPr>
      <w:color w:val="0000FF"/>
      <w:u w:val="single"/>
    </w:rPr>
  </w:style>
  <w:style w:type="character" w:customStyle="1" w:styleId="UnresolvedMention1">
    <w:name w:val="Unresolved Mention1"/>
    <w:basedOn w:val="DefaultParagraphFont"/>
    <w:uiPriority w:val="99"/>
    <w:semiHidden/>
    <w:unhideWhenUsed/>
    <w:rsid w:val="00627449"/>
    <w:rPr>
      <w:color w:val="605E5C"/>
      <w:shd w:val="clear" w:color="auto" w:fill="E1DFDD"/>
    </w:rPr>
  </w:style>
  <w:style w:type="paragraph" w:styleId="BalloonText">
    <w:name w:val="Balloon Text"/>
    <w:basedOn w:val="Normal"/>
    <w:link w:val="BalloonTextChar"/>
    <w:uiPriority w:val="99"/>
    <w:semiHidden/>
    <w:unhideWhenUsed/>
    <w:rsid w:val="00CE1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A71"/>
    <w:rPr>
      <w:rFonts w:ascii="Segoe UI" w:hAnsi="Segoe UI" w:cs="Segoe UI"/>
      <w:sz w:val="18"/>
      <w:szCs w:val="18"/>
    </w:rPr>
  </w:style>
  <w:style w:type="character" w:customStyle="1" w:styleId="Heading2Char">
    <w:name w:val="Heading 2 Char"/>
    <w:basedOn w:val="DefaultParagraphFont"/>
    <w:link w:val="Heading2"/>
    <w:uiPriority w:val="9"/>
    <w:rsid w:val="002A05E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05EA"/>
    <w:pPr>
      <w:spacing w:after="80" w:line="252" w:lineRule="auto"/>
      <w:ind w:left="720"/>
    </w:pPr>
    <w:rPr>
      <w:rFonts w:ascii="Times New Roman" w:hAnsi="Times New Roman" w:cs="Times New Roman"/>
      <w:sz w:val="24"/>
      <w:szCs w:val="24"/>
    </w:rPr>
  </w:style>
  <w:style w:type="table" w:styleId="TableGrid">
    <w:name w:val="Table Grid"/>
    <w:basedOn w:val="TableNormal"/>
    <w:uiPriority w:val="59"/>
    <w:rsid w:val="002A0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372354">
      <w:bodyDiv w:val="1"/>
      <w:marLeft w:val="0"/>
      <w:marRight w:val="0"/>
      <w:marTop w:val="0"/>
      <w:marBottom w:val="0"/>
      <w:divBdr>
        <w:top w:val="none" w:sz="0" w:space="0" w:color="auto"/>
        <w:left w:val="none" w:sz="0" w:space="0" w:color="auto"/>
        <w:bottom w:val="none" w:sz="0" w:space="0" w:color="auto"/>
        <w:right w:val="none" w:sz="0" w:space="0" w:color="auto"/>
      </w:divBdr>
    </w:div>
    <w:div w:id="788206475">
      <w:bodyDiv w:val="1"/>
      <w:marLeft w:val="0"/>
      <w:marRight w:val="0"/>
      <w:marTop w:val="0"/>
      <w:marBottom w:val="0"/>
      <w:divBdr>
        <w:top w:val="none" w:sz="0" w:space="0" w:color="auto"/>
        <w:left w:val="none" w:sz="0" w:space="0" w:color="auto"/>
        <w:bottom w:val="none" w:sz="0" w:space="0" w:color="auto"/>
        <w:right w:val="none" w:sz="0" w:space="0" w:color="auto"/>
      </w:divBdr>
    </w:div>
    <w:div w:id="100932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portal.cybertaxonomy.org/flora-greece/content" TargetMode="External"/><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hbs.gr/el/news/newsletter" TargetMode="External"/><Relationship Id="rId14" Type="http://schemas.openxmlformats.org/officeDocument/2006/relationships/image" Target="media/image8.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712</Words>
  <Characters>4059</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dc:creator>
  <cp:keywords/>
  <dc:description/>
  <cp:lastModifiedBy>User</cp:lastModifiedBy>
  <cp:revision>2</cp:revision>
  <dcterms:created xsi:type="dcterms:W3CDTF">2019-11-25T08:28:00Z</dcterms:created>
  <dcterms:modified xsi:type="dcterms:W3CDTF">2019-11-25T08:28:00Z</dcterms:modified>
</cp:coreProperties>
</file>